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0EBBD" w14:textId="1BD80345" w:rsidR="009A127B" w:rsidRDefault="009A127B" w:rsidP="009A127B">
      <w:r>
        <w:rPr>
          <w:noProof/>
          <w:lang w:eastAsia="en-AU"/>
        </w:rPr>
        <w:drawing>
          <wp:anchor distT="0" distB="0" distL="114300" distR="114300" simplePos="0" relativeHeight="251658241" behindDoc="1" locked="0" layoutInCell="1" allowOverlap="1" wp14:anchorId="30E37E07" wp14:editId="31EE0FC5">
            <wp:simplePos x="0" y="0"/>
            <wp:positionH relativeFrom="page">
              <wp:posOffset>0</wp:posOffset>
            </wp:positionH>
            <wp:positionV relativeFrom="page">
              <wp:posOffset>2655</wp:posOffset>
            </wp:positionV>
            <wp:extent cx="7559999" cy="106856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7559999" cy="10685645"/>
                    </a:xfrm>
                    <a:prstGeom prst="rect">
                      <a:avLst/>
                    </a:prstGeom>
                  </pic:spPr>
                </pic:pic>
              </a:graphicData>
            </a:graphic>
            <wp14:sizeRelH relativeFrom="page">
              <wp14:pctWidth>0</wp14:pctWidth>
            </wp14:sizeRelH>
            <wp14:sizeRelV relativeFrom="page">
              <wp14:pctHeight>0</wp14:pctHeight>
            </wp14:sizeRelV>
          </wp:anchor>
        </w:drawing>
      </w:r>
    </w:p>
    <w:p w14:paraId="6B20710C" w14:textId="43209252" w:rsidR="009A127B" w:rsidRDefault="00FB44B8" w:rsidP="009A127B">
      <w:r>
        <w:rPr>
          <w:noProof/>
          <w:lang w:eastAsia="en-AU"/>
        </w:rPr>
        <mc:AlternateContent>
          <mc:Choice Requires="wps">
            <w:drawing>
              <wp:anchor distT="0" distB="0" distL="114300" distR="114300" simplePos="0" relativeHeight="251658240" behindDoc="0" locked="0" layoutInCell="1" allowOverlap="1" wp14:anchorId="330DF052" wp14:editId="01B945A9">
                <wp:simplePos x="0" y="0"/>
                <wp:positionH relativeFrom="column">
                  <wp:posOffset>276225</wp:posOffset>
                </wp:positionH>
                <wp:positionV relativeFrom="paragraph">
                  <wp:posOffset>5725160</wp:posOffset>
                </wp:positionV>
                <wp:extent cx="4579620" cy="64389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579620" cy="643890"/>
                        </a:xfrm>
                        <a:prstGeom prst="rect">
                          <a:avLst/>
                        </a:prstGeom>
                        <a:noFill/>
                        <a:ln w="6350">
                          <a:noFill/>
                        </a:ln>
                      </wps:spPr>
                      <wps:txbx>
                        <w:txbxContent>
                          <w:p w14:paraId="6E3C2B40" w14:textId="004CE7DA" w:rsidR="00387A9C" w:rsidRPr="00387A9C" w:rsidRDefault="00387A9C" w:rsidP="00387A9C">
                            <w:pPr>
                              <w:rPr>
                                <w:color w:val="FFFFFF" w:themeColor="background1"/>
                                <w:sz w:val="48"/>
                                <w:szCs w:val="48"/>
                              </w:rPr>
                            </w:pPr>
                            <w:r w:rsidRPr="00387A9C">
                              <w:rPr>
                                <w:color w:val="FFFFFF" w:themeColor="background1"/>
                                <w:sz w:val="48"/>
                                <w:szCs w:val="48"/>
                              </w:rPr>
                              <w:t>PARTICIPATION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DF052" id="_x0000_t202" coordsize="21600,21600" o:spt="202" path="m,l,21600r21600,l21600,xe">
                <v:stroke joinstyle="miter"/>
                <v:path gradientshapeok="t" o:connecttype="rect"/>
              </v:shapetype>
              <v:shape id="Text Box 10" o:spid="_x0000_s1026" type="#_x0000_t202" style="position:absolute;margin-left:21.75pt;margin-top:450.8pt;width:360.6pt;height:5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" filled="f" stroked="f" strokeweight=".5pt">
                <v:textbox>
                  <w:txbxContent>
                    <w:p w14:paraId="6E3C2B40" w14:textId="004CE7DA" w:rsidR="00387A9C" w:rsidRPr="00387A9C" w:rsidRDefault="00387A9C" w:rsidP="00387A9C">
                      <w:pPr>
                        <w:rPr>
                          <w:color w:val="FFFFFF" w:themeColor="background1"/>
                          <w:sz w:val="48"/>
                          <w:szCs w:val="48"/>
                        </w:rPr>
                      </w:pPr>
                      <w:r w:rsidRPr="00387A9C">
                        <w:rPr>
                          <w:color w:val="FFFFFF" w:themeColor="background1"/>
                          <w:sz w:val="48"/>
                          <w:szCs w:val="48"/>
                        </w:rPr>
                        <w:t>PARTICIPATION PLANNING</w:t>
                      </w:r>
                    </w:p>
                  </w:txbxContent>
                </v:textbox>
              </v:shape>
            </w:pict>
          </mc:Fallback>
        </mc:AlternateContent>
      </w:r>
      <w:r>
        <w:rPr>
          <w:noProof/>
          <w:lang w:eastAsia="en-AU"/>
        </w:rPr>
        <mc:AlternateContent>
          <mc:Choice Requires="wps">
            <w:drawing>
              <wp:anchor distT="0" distB="0" distL="114300" distR="114300" simplePos="0" relativeHeight="251660293" behindDoc="0" locked="0" layoutInCell="1" allowOverlap="1" wp14:anchorId="227D0097" wp14:editId="2DC030B4">
                <wp:simplePos x="0" y="0"/>
                <wp:positionH relativeFrom="column">
                  <wp:posOffset>371475</wp:posOffset>
                </wp:positionH>
                <wp:positionV relativeFrom="paragraph">
                  <wp:posOffset>6369215</wp:posOffset>
                </wp:positionV>
                <wp:extent cx="4531995" cy="309880"/>
                <wp:effectExtent l="0" t="0" r="1905" b="0"/>
                <wp:wrapNone/>
                <wp:docPr id="32" name="Text Box 32"/>
                <wp:cNvGraphicFramePr/>
                <a:graphic xmlns:a="http://schemas.openxmlformats.org/drawingml/2006/main">
                  <a:graphicData uri="http://schemas.microsoft.com/office/word/2010/wordprocessingShape">
                    <wps:wsp>
                      <wps:cNvSpPr txBox="1"/>
                      <wps:spPr>
                        <a:xfrm>
                          <a:off x="0" y="0"/>
                          <a:ext cx="4531995" cy="309880"/>
                        </a:xfrm>
                        <a:prstGeom prst="rect">
                          <a:avLst/>
                        </a:prstGeom>
                        <a:solidFill>
                          <a:schemeClr val="accent2"/>
                        </a:solidFill>
                        <a:ln w="6350">
                          <a:noFill/>
                        </a:ln>
                      </wps:spPr>
                      <wps:txbx>
                        <w:txbxContent>
                          <w:p w14:paraId="42769BA7" w14:textId="77777777" w:rsidR="00387A9C" w:rsidRPr="00387A9C" w:rsidRDefault="00387A9C" w:rsidP="00387A9C">
                            <w:pPr>
                              <w:spacing w:before="0"/>
                              <w:rPr>
                                <w:color w:val="000033" w:themeColor="accent1"/>
                                <w:sz w:val="28"/>
                                <w:szCs w:val="28"/>
                              </w:rPr>
                            </w:pPr>
                            <w:r w:rsidRPr="00387A9C">
                              <w:rPr>
                                <w:color w:val="000033" w:themeColor="accent1"/>
                                <w:sz w:val="28"/>
                                <w:szCs w:val="28"/>
                              </w:rPr>
                              <w:t>Effective participation planning for sustainable success</w:t>
                            </w:r>
                          </w:p>
                          <w:p w14:paraId="71AA33C1" w14:textId="0E82940E" w:rsidR="00387A9C" w:rsidRPr="00387A9C" w:rsidRDefault="00387A9C" w:rsidP="00387A9C">
                            <w:pPr>
                              <w:rPr>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0097" id="Text Box 32" o:spid="_x0000_s1027" type="#_x0000_t202" style="position:absolute;margin-left:29.25pt;margin-top:501.5pt;width:356.85pt;height:24.4pt;z-index:251660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" fillcolor="#f8c109 [3205]" stroked="f" strokeweight=".5pt">
                <v:textbox>
                  <w:txbxContent>
                    <w:p w14:paraId="42769BA7" w14:textId="77777777" w:rsidR="00387A9C" w:rsidRPr="00387A9C" w:rsidRDefault="00387A9C" w:rsidP="00387A9C">
                      <w:pPr>
                        <w:spacing w:before="0"/>
                        <w:rPr>
                          <w:color w:val="000033" w:themeColor="accent1"/>
                          <w:sz w:val="28"/>
                          <w:szCs w:val="28"/>
                        </w:rPr>
                      </w:pPr>
                      <w:r w:rsidRPr="00387A9C">
                        <w:rPr>
                          <w:color w:val="000033" w:themeColor="accent1"/>
                          <w:sz w:val="28"/>
                          <w:szCs w:val="28"/>
                        </w:rPr>
                        <w:t>Effective participation planning for sustainable success</w:t>
                      </w:r>
                    </w:p>
                    <w:p w14:paraId="71AA33C1" w14:textId="0E82940E" w:rsidR="00387A9C" w:rsidRPr="00387A9C" w:rsidRDefault="00387A9C" w:rsidP="00387A9C">
                      <w:pPr>
                        <w:rPr>
                          <w:color w:val="FFFFFF" w:themeColor="background1"/>
                          <w:sz w:val="48"/>
                          <w:szCs w:val="48"/>
                        </w:rPr>
                      </w:pPr>
                    </w:p>
                  </w:txbxContent>
                </v:textbox>
              </v:shape>
            </w:pict>
          </mc:Fallback>
        </mc:AlternateContent>
      </w:r>
    </w:p>
    <w:p w14:paraId="40F50B57" w14:textId="77777777" w:rsidR="009A127B" w:rsidRPr="009A127B" w:rsidRDefault="009A127B" w:rsidP="009A127B">
      <w:pPr>
        <w:sectPr w:rsidR="009A127B" w:rsidRPr="009A127B" w:rsidSect="000C1590">
          <w:headerReference w:type="default" r:id="rId12"/>
          <w:footerReference w:type="default" r:id="rId13"/>
          <w:footerReference w:type="first" r:id="rId14"/>
          <w:pgSz w:w="11906" w:h="16838" w:code="9"/>
          <w:pgMar w:top="1134" w:right="2155" w:bottom="851" w:left="851" w:header="851" w:footer="567" w:gutter="0"/>
          <w:cols w:space="708"/>
          <w:titlePg/>
          <w:docGrid w:linePitch="360"/>
        </w:sectPr>
      </w:pPr>
    </w:p>
    <w:sdt>
      <w:sdtPr>
        <w:rPr>
          <w:rFonts w:asciiTheme="minorHAnsi" w:eastAsiaTheme="minorHAnsi" w:hAnsiTheme="minorHAnsi" w:cstheme="minorBidi"/>
          <w:b w:val="0"/>
          <w:color w:val="191919" w:themeColor="text2"/>
          <w:sz w:val="20"/>
          <w:szCs w:val="17"/>
        </w:rPr>
        <w:id w:val="-1759434851"/>
        <w:docPartObj>
          <w:docPartGallery w:val="Table of Contents"/>
          <w:docPartUnique/>
        </w:docPartObj>
      </w:sdtPr>
      <w:sdtEndPr>
        <w:rPr>
          <w:bCs/>
          <w:noProof/>
        </w:rPr>
      </w:sdtEndPr>
      <w:sdtContent>
        <w:p w14:paraId="13DF5735" w14:textId="6B990D2A" w:rsidR="004A2E67" w:rsidRDefault="004A2E67">
          <w:pPr>
            <w:pStyle w:val="TOCHeading"/>
          </w:pPr>
          <w:r>
            <w:t xml:space="preserve">Table of </w:t>
          </w:r>
          <w:r w:rsidR="00071DEF">
            <w:t>c</w:t>
          </w:r>
          <w:r>
            <w:t>ontents</w:t>
          </w:r>
        </w:p>
        <w:p w14:paraId="59796EAD" w14:textId="1EB5DD89" w:rsidR="00071DEF" w:rsidRDefault="004A2E67">
          <w:pPr>
            <w:pStyle w:val="TOC1"/>
            <w:rPr>
              <w:rFonts w:eastAsiaTheme="minorEastAsia" w:cstheme="minorBidi"/>
              <w:b w:val="0"/>
              <w:bCs w:val="0"/>
              <w:caps w:val="0"/>
              <w:noProof/>
              <w:color w:val="auto"/>
              <w:lang w:eastAsia="en-AU"/>
            </w:rPr>
          </w:pPr>
          <w:r>
            <w:fldChar w:fldCharType="begin"/>
          </w:r>
          <w:r>
            <w:instrText xml:space="preserve"> TOC \o "1-3" \h \z \u </w:instrText>
          </w:r>
          <w:r>
            <w:fldChar w:fldCharType="separate"/>
          </w:r>
          <w:hyperlink w:anchor="_Toc39501973" w:history="1">
            <w:r w:rsidR="00071DEF" w:rsidRPr="00E7601D">
              <w:rPr>
                <w:rStyle w:val="Hyperlink"/>
                <w:noProof/>
              </w:rPr>
              <w:t>Introduction</w:t>
            </w:r>
            <w:r w:rsidR="00071DEF">
              <w:rPr>
                <w:noProof/>
                <w:webHidden/>
              </w:rPr>
              <w:tab/>
            </w:r>
            <w:r w:rsidR="00071DEF">
              <w:rPr>
                <w:noProof/>
                <w:webHidden/>
              </w:rPr>
              <w:fldChar w:fldCharType="begin"/>
            </w:r>
            <w:r w:rsidR="00071DEF">
              <w:rPr>
                <w:noProof/>
                <w:webHidden/>
              </w:rPr>
              <w:instrText xml:space="preserve"> PAGEREF _Toc39501973 \h </w:instrText>
            </w:r>
            <w:r w:rsidR="00071DEF">
              <w:rPr>
                <w:noProof/>
                <w:webHidden/>
              </w:rPr>
            </w:r>
            <w:r w:rsidR="00071DEF">
              <w:rPr>
                <w:noProof/>
                <w:webHidden/>
              </w:rPr>
              <w:fldChar w:fldCharType="separate"/>
            </w:r>
            <w:r w:rsidR="00E6723E">
              <w:rPr>
                <w:noProof/>
                <w:webHidden/>
              </w:rPr>
              <w:t>3</w:t>
            </w:r>
            <w:r w:rsidR="00071DEF">
              <w:rPr>
                <w:noProof/>
                <w:webHidden/>
              </w:rPr>
              <w:fldChar w:fldCharType="end"/>
            </w:r>
          </w:hyperlink>
        </w:p>
        <w:p w14:paraId="2297CC46" w14:textId="6D2E9C60" w:rsidR="00071DEF" w:rsidRDefault="00445884">
          <w:pPr>
            <w:pStyle w:val="TOC1"/>
            <w:rPr>
              <w:rFonts w:eastAsiaTheme="minorEastAsia" w:cstheme="minorBidi"/>
              <w:b w:val="0"/>
              <w:bCs w:val="0"/>
              <w:caps w:val="0"/>
              <w:noProof/>
              <w:color w:val="auto"/>
              <w:lang w:eastAsia="en-AU"/>
            </w:rPr>
          </w:pPr>
          <w:hyperlink w:anchor="_Toc39501974" w:history="1">
            <w:r w:rsidR="00071DEF" w:rsidRPr="00E7601D">
              <w:rPr>
                <w:rStyle w:val="Hyperlink"/>
                <w:noProof/>
              </w:rPr>
              <w:t>Features of effective participation planning</w:t>
            </w:r>
            <w:r w:rsidR="00071DEF">
              <w:rPr>
                <w:noProof/>
                <w:webHidden/>
              </w:rPr>
              <w:tab/>
            </w:r>
            <w:r w:rsidR="00071DEF">
              <w:rPr>
                <w:noProof/>
                <w:webHidden/>
              </w:rPr>
              <w:fldChar w:fldCharType="begin"/>
            </w:r>
            <w:r w:rsidR="00071DEF">
              <w:rPr>
                <w:noProof/>
                <w:webHidden/>
              </w:rPr>
              <w:instrText xml:space="preserve"> PAGEREF _Toc39501974 \h </w:instrText>
            </w:r>
            <w:r w:rsidR="00071DEF">
              <w:rPr>
                <w:noProof/>
                <w:webHidden/>
              </w:rPr>
            </w:r>
            <w:r w:rsidR="00071DEF">
              <w:rPr>
                <w:noProof/>
                <w:webHidden/>
              </w:rPr>
              <w:fldChar w:fldCharType="separate"/>
            </w:r>
            <w:r w:rsidR="00E6723E">
              <w:rPr>
                <w:noProof/>
                <w:webHidden/>
              </w:rPr>
              <w:t>3</w:t>
            </w:r>
            <w:r w:rsidR="00071DEF">
              <w:rPr>
                <w:noProof/>
                <w:webHidden/>
              </w:rPr>
              <w:fldChar w:fldCharType="end"/>
            </w:r>
          </w:hyperlink>
        </w:p>
        <w:p w14:paraId="348462B6" w14:textId="649E1639" w:rsidR="00071DEF" w:rsidRDefault="00445884">
          <w:pPr>
            <w:pStyle w:val="TOC1"/>
            <w:rPr>
              <w:rFonts w:eastAsiaTheme="minorEastAsia" w:cstheme="minorBidi"/>
              <w:b w:val="0"/>
              <w:bCs w:val="0"/>
              <w:caps w:val="0"/>
              <w:noProof/>
              <w:color w:val="auto"/>
              <w:lang w:eastAsia="en-AU"/>
            </w:rPr>
          </w:pPr>
          <w:hyperlink w:anchor="_Toc39501975" w:history="1">
            <w:r w:rsidR="00071DEF" w:rsidRPr="00E7601D">
              <w:rPr>
                <w:rStyle w:val="Hyperlink"/>
                <w:noProof/>
              </w:rPr>
              <w:t>Using the drivers of participation in planning</w:t>
            </w:r>
            <w:r w:rsidR="00071DEF">
              <w:rPr>
                <w:noProof/>
                <w:webHidden/>
              </w:rPr>
              <w:tab/>
            </w:r>
            <w:r w:rsidR="00071DEF">
              <w:rPr>
                <w:noProof/>
                <w:webHidden/>
              </w:rPr>
              <w:fldChar w:fldCharType="begin"/>
            </w:r>
            <w:r w:rsidR="00071DEF">
              <w:rPr>
                <w:noProof/>
                <w:webHidden/>
              </w:rPr>
              <w:instrText xml:space="preserve"> PAGEREF _Toc39501975 \h </w:instrText>
            </w:r>
            <w:r w:rsidR="00071DEF">
              <w:rPr>
                <w:noProof/>
                <w:webHidden/>
              </w:rPr>
            </w:r>
            <w:r w:rsidR="00071DEF">
              <w:rPr>
                <w:noProof/>
                <w:webHidden/>
              </w:rPr>
              <w:fldChar w:fldCharType="separate"/>
            </w:r>
            <w:r w:rsidR="00E6723E">
              <w:rPr>
                <w:noProof/>
                <w:webHidden/>
              </w:rPr>
              <w:t>4</w:t>
            </w:r>
            <w:r w:rsidR="00071DEF">
              <w:rPr>
                <w:noProof/>
                <w:webHidden/>
              </w:rPr>
              <w:fldChar w:fldCharType="end"/>
            </w:r>
          </w:hyperlink>
        </w:p>
        <w:p w14:paraId="55CBAC51" w14:textId="23197576" w:rsidR="00071DEF" w:rsidRDefault="00445884">
          <w:pPr>
            <w:pStyle w:val="TOC1"/>
            <w:rPr>
              <w:rFonts w:eastAsiaTheme="minorEastAsia" w:cstheme="minorBidi"/>
              <w:b w:val="0"/>
              <w:bCs w:val="0"/>
              <w:caps w:val="0"/>
              <w:noProof/>
              <w:color w:val="auto"/>
              <w:lang w:eastAsia="en-AU"/>
            </w:rPr>
          </w:pPr>
          <w:hyperlink w:anchor="_Toc39501976" w:history="1">
            <w:r w:rsidR="00071DEF" w:rsidRPr="00E7601D">
              <w:rPr>
                <w:rStyle w:val="Hyperlink"/>
                <w:noProof/>
              </w:rPr>
              <w:t>How to use the planning process and resources</w:t>
            </w:r>
            <w:r w:rsidR="00071DEF">
              <w:rPr>
                <w:noProof/>
                <w:webHidden/>
              </w:rPr>
              <w:tab/>
            </w:r>
            <w:r w:rsidR="00071DEF">
              <w:rPr>
                <w:noProof/>
                <w:webHidden/>
              </w:rPr>
              <w:fldChar w:fldCharType="begin"/>
            </w:r>
            <w:r w:rsidR="00071DEF">
              <w:rPr>
                <w:noProof/>
                <w:webHidden/>
              </w:rPr>
              <w:instrText xml:space="preserve"> PAGEREF _Toc39501976 \h </w:instrText>
            </w:r>
            <w:r w:rsidR="00071DEF">
              <w:rPr>
                <w:noProof/>
                <w:webHidden/>
              </w:rPr>
            </w:r>
            <w:r w:rsidR="00071DEF">
              <w:rPr>
                <w:noProof/>
                <w:webHidden/>
              </w:rPr>
              <w:fldChar w:fldCharType="separate"/>
            </w:r>
            <w:r w:rsidR="00E6723E">
              <w:rPr>
                <w:noProof/>
                <w:webHidden/>
              </w:rPr>
              <w:t>5</w:t>
            </w:r>
            <w:r w:rsidR="00071DEF">
              <w:rPr>
                <w:noProof/>
                <w:webHidden/>
              </w:rPr>
              <w:fldChar w:fldCharType="end"/>
            </w:r>
          </w:hyperlink>
        </w:p>
        <w:p w14:paraId="019E9538" w14:textId="41CD0CBE" w:rsidR="00071DEF" w:rsidRDefault="00445884">
          <w:pPr>
            <w:pStyle w:val="TOC2"/>
            <w:tabs>
              <w:tab w:val="right" w:leader="dot" w:pos="8920"/>
            </w:tabs>
            <w:rPr>
              <w:rFonts w:eastAsiaTheme="minorEastAsia" w:cstheme="minorBidi"/>
              <w:b w:val="0"/>
              <w:bCs w:val="0"/>
              <w:noProof/>
              <w:color w:val="auto"/>
              <w:sz w:val="22"/>
              <w:lang w:eastAsia="en-AU"/>
            </w:rPr>
          </w:pPr>
          <w:hyperlink w:anchor="_Toc39501977" w:history="1">
            <w:r w:rsidR="00071DEF" w:rsidRPr="00E7601D">
              <w:rPr>
                <w:rStyle w:val="Hyperlink"/>
                <w:noProof/>
              </w:rPr>
              <w:t>As a step-by-step planning process ​</w:t>
            </w:r>
            <w:r w:rsidR="00071DEF">
              <w:rPr>
                <w:noProof/>
                <w:webHidden/>
              </w:rPr>
              <w:tab/>
            </w:r>
            <w:r w:rsidR="00071DEF">
              <w:rPr>
                <w:noProof/>
                <w:webHidden/>
              </w:rPr>
              <w:fldChar w:fldCharType="begin"/>
            </w:r>
            <w:r w:rsidR="00071DEF">
              <w:rPr>
                <w:noProof/>
                <w:webHidden/>
              </w:rPr>
              <w:instrText xml:space="preserve"> PAGEREF _Toc39501977 \h </w:instrText>
            </w:r>
            <w:r w:rsidR="00071DEF">
              <w:rPr>
                <w:noProof/>
                <w:webHidden/>
              </w:rPr>
            </w:r>
            <w:r w:rsidR="00071DEF">
              <w:rPr>
                <w:noProof/>
                <w:webHidden/>
              </w:rPr>
              <w:fldChar w:fldCharType="separate"/>
            </w:r>
            <w:r w:rsidR="00E6723E">
              <w:rPr>
                <w:noProof/>
                <w:webHidden/>
              </w:rPr>
              <w:t>5</w:t>
            </w:r>
            <w:r w:rsidR="00071DEF">
              <w:rPr>
                <w:noProof/>
                <w:webHidden/>
              </w:rPr>
              <w:fldChar w:fldCharType="end"/>
            </w:r>
          </w:hyperlink>
        </w:p>
        <w:p w14:paraId="3BCF2723" w14:textId="03964C67" w:rsidR="00071DEF" w:rsidRDefault="00445884">
          <w:pPr>
            <w:pStyle w:val="TOC2"/>
            <w:tabs>
              <w:tab w:val="right" w:leader="dot" w:pos="8920"/>
            </w:tabs>
            <w:rPr>
              <w:rFonts w:eastAsiaTheme="minorEastAsia" w:cstheme="minorBidi"/>
              <w:b w:val="0"/>
              <w:bCs w:val="0"/>
              <w:noProof/>
              <w:color w:val="auto"/>
              <w:sz w:val="22"/>
              <w:lang w:eastAsia="en-AU"/>
            </w:rPr>
          </w:pPr>
          <w:hyperlink w:anchor="_Toc39501978" w:history="1">
            <w:r w:rsidR="00071DEF" w:rsidRPr="00E7601D">
              <w:rPr>
                <w:rStyle w:val="Hyperlink"/>
                <w:noProof/>
              </w:rPr>
              <w:t>To inspire a new way of thinking</w:t>
            </w:r>
            <w:r w:rsidR="00071DEF">
              <w:rPr>
                <w:noProof/>
                <w:webHidden/>
              </w:rPr>
              <w:tab/>
            </w:r>
            <w:r w:rsidR="00071DEF">
              <w:rPr>
                <w:noProof/>
                <w:webHidden/>
              </w:rPr>
              <w:fldChar w:fldCharType="begin"/>
            </w:r>
            <w:r w:rsidR="00071DEF">
              <w:rPr>
                <w:noProof/>
                <w:webHidden/>
              </w:rPr>
              <w:instrText xml:space="preserve"> PAGEREF _Toc39501978 \h </w:instrText>
            </w:r>
            <w:r w:rsidR="00071DEF">
              <w:rPr>
                <w:noProof/>
                <w:webHidden/>
              </w:rPr>
            </w:r>
            <w:r w:rsidR="00071DEF">
              <w:rPr>
                <w:noProof/>
                <w:webHidden/>
              </w:rPr>
              <w:fldChar w:fldCharType="separate"/>
            </w:r>
            <w:r w:rsidR="00E6723E">
              <w:rPr>
                <w:noProof/>
                <w:webHidden/>
              </w:rPr>
              <w:t>5</w:t>
            </w:r>
            <w:r w:rsidR="00071DEF">
              <w:rPr>
                <w:noProof/>
                <w:webHidden/>
              </w:rPr>
              <w:fldChar w:fldCharType="end"/>
            </w:r>
          </w:hyperlink>
        </w:p>
        <w:p w14:paraId="151D407C" w14:textId="10270DD6" w:rsidR="00071DEF" w:rsidRDefault="00445884">
          <w:pPr>
            <w:pStyle w:val="TOC2"/>
            <w:tabs>
              <w:tab w:val="right" w:leader="dot" w:pos="8920"/>
            </w:tabs>
            <w:rPr>
              <w:rFonts w:eastAsiaTheme="minorEastAsia" w:cstheme="minorBidi"/>
              <w:b w:val="0"/>
              <w:bCs w:val="0"/>
              <w:noProof/>
              <w:color w:val="auto"/>
              <w:sz w:val="22"/>
              <w:lang w:eastAsia="en-AU"/>
            </w:rPr>
          </w:pPr>
          <w:hyperlink w:anchor="_Toc39501979" w:history="1">
            <w:r w:rsidR="00071DEF" w:rsidRPr="00E7601D">
              <w:rPr>
                <w:rStyle w:val="Hyperlink"/>
                <w:noProof/>
              </w:rPr>
              <w:t>To assist in reviewing your participation plan</w:t>
            </w:r>
            <w:r w:rsidR="00071DEF">
              <w:rPr>
                <w:noProof/>
                <w:webHidden/>
              </w:rPr>
              <w:tab/>
            </w:r>
            <w:r w:rsidR="00071DEF">
              <w:rPr>
                <w:noProof/>
                <w:webHidden/>
              </w:rPr>
              <w:fldChar w:fldCharType="begin"/>
            </w:r>
            <w:r w:rsidR="00071DEF">
              <w:rPr>
                <w:noProof/>
                <w:webHidden/>
              </w:rPr>
              <w:instrText xml:space="preserve"> PAGEREF _Toc39501979 \h </w:instrText>
            </w:r>
            <w:r w:rsidR="00071DEF">
              <w:rPr>
                <w:noProof/>
                <w:webHidden/>
              </w:rPr>
            </w:r>
            <w:r w:rsidR="00071DEF">
              <w:rPr>
                <w:noProof/>
                <w:webHidden/>
              </w:rPr>
              <w:fldChar w:fldCharType="separate"/>
            </w:r>
            <w:r w:rsidR="00E6723E">
              <w:rPr>
                <w:noProof/>
                <w:webHidden/>
              </w:rPr>
              <w:t>5</w:t>
            </w:r>
            <w:r w:rsidR="00071DEF">
              <w:rPr>
                <w:noProof/>
                <w:webHidden/>
              </w:rPr>
              <w:fldChar w:fldCharType="end"/>
            </w:r>
          </w:hyperlink>
        </w:p>
        <w:p w14:paraId="1E3FA107" w14:textId="2A48DE2F" w:rsidR="00071DEF" w:rsidRDefault="00445884">
          <w:pPr>
            <w:pStyle w:val="TOC1"/>
            <w:rPr>
              <w:rFonts w:eastAsiaTheme="minorEastAsia" w:cstheme="minorBidi"/>
              <w:b w:val="0"/>
              <w:bCs w:val="0"/>
              <w:caps w:val="0"/>
              <w:noProof/>
              <w:color w:val="auto"/>
              <w:lang w:eastAsia="en-AU"/>
            </w:rPr>
          </w:pPr>
          <w:hyperlink w:anchor="_Toc39501980" w:history="1">
            <w:r w:rsidR="00071DEF" w:rsidRPr="00E7601D">
              <w:rPr>
                <w:rStyle w:val="Hyperlink"/>
                <w:noProof/>
              </w:rPr>
              <w:t>The planning process</w:t>
            </w:r>
            <w:r w:rsidR="00071DEF">
              <w:rPr>
                <w:noProof/>
                <w:webHidden/>
              </w:rPr>
              <w:tab/>
            </w:r>
            <w:r w:rsidR="00071DEF">
              <w:rPr>
                <w:noProof/>
                <w:webHidden/>
              </w:rPr>
              <w:fldChar w:fldCharType="begin"/>
            </w:r>
            <w:r w:rsidR="00071DEF">
              <w:rPr>
                <w:noProof/>
                <w:webHidden/>
              </w:rPr>
              <w:instrText xml:space="preserve"> PAGEREF _Toc39501980 \h </w:instrText>
            </w:r>
            <w:r w:rsidR="00071DEF">
              <w:rPr>
                <w:noProof/>
                <w:webHidden/>
              </w:rPr>
            </w:r>
            <w:r w:rsidR="00071DEF">
              <w:rPr>
                <w:noProof/>
                <w:webHidden/>
              </w:rPr>
              <w:fldChar w:fldCharType="separate"/>
            </w:r>
            <w:r w:rsidR="00E6723E">
              <w:rPr>
                <w:noProof/>
                <w:webHidden/>
              </w:rPr>
              <w:t>5</w:t>
            </w:r>
            <w:r w:rsidR="00071DEF">
              <w:rPr>
                <w:noProof/>
                <w:webHidden/>
              </w:rPr>
              <w:fldChar w:fldCharType="end"/>
            </w:r>
          </w:hyperlink>
        </w:p>
        <w:p w14:paraId="0A114411" w14:textId="29B0FF7A" w:rsidR="00071DEF" w:rsidRDefault="00445884">
          <w:pPr>
            <w:pStyle w:val="TOC2"/>
            <w:tabs>
              <w:tab w:val="right" w:leader="dot" w:pos="8920"/>
            </w:tabs>
            <w:rPr>
              <w:rFonts w:eastAsiaTheme="minorEastAsia" w:cstheme="minorBidi"/>
              <w:b w:val="0"/>
              <w:bCs w:val="0"/>
              <w:noProof/>
              <w:color w:val="auto"/>
              <w:sz w:val="22"/>
              <w:lang w:eastAsia="en-AU"/>
            </w:rPr>
          </w:pPr>
          <w:hyperlink w:anchor="_Toc39501981" w:history="1">
            <w:r w:rsidR="00071DEF" w:rsidRPr="00E7601D">
              <w:rPr>
                <w:rStyle w:val="Hyperlink"/>
                <w:noProof/>
              </w:rPr>
              <w:t>Principles</w:t>
            </w:r>
            <w:r w:rsidR="00071DEF">
              <w:rPr>
                <w:noProof/>
                <w:webHidden/>
              </w:rPr>
              <w:tab/>
            </w:r>
            <w:r w:rsidR="00071DEF">
              <w:rPr>
                <w:noProof/>
                <w:webHidden/>
              </w:rPr>
              <w:fldChar w:fldCharType="begin"/>
            </w:r>
            <w:r w:rsidR="00071DEF">
              <w:rPr>
                <w:noProof/>
                <w:webHidden/>
              </w:rPr>
              <w:instrText xml:space="preserve"> PAGEREF _Toc39501981 \h </w:instrText>
            </w:r>
            <w:r w:rsidR="00071DEF">
              <w:rPr>
                <w:noProof/>
                <w:webHidden/>
              </w:rPr>
            </w:r>
            <w:r w:rsidR="00071DEF">
              <w:rPr>
                <w:noProof/>
                <w:webHidden/>
              </w:rPr>
              <w:fldChar w:fldCharType="separate"/>
            </w:r>
            <w:r w:rsidR="00E6723E">
              <w:rPr>
                <w:noProof/>
                <w:webHidden/>
              </w:rPr>
              <w:t>6</w:t>
            </w:r>
            <w:r w:rsidR="00071DEF">
              <w:rPr>
                <w:noProof/>
                <w:webHidden/>
              </w:rPr>
              <w:fldChar w:fldCharType="end"/>
            </w:r>
          </w:hyperlink>
        </w:p>
        <w:p w14:paraId="52233777" w14:textId="5933CA4B" w:rsidR="00071DEF" w:rsidRDefault="00445884">
          <w:pPr>
            <w:pStyle w:val="TOC2"/>
            <w:tabs>
              <w:tab w:val="right" w:leader="dot" w:pos="8920"/>
            </w:tabs>
            <w:rPr>
              <w:rFonts w:eastAsiaTheme="minorEastAsia" w:cstheme="minorBidi"/>
              <w:b w:val="0"/>
              <w:bCs w:val="0"/>
              <w:noProof/>
              <w:color w:val="auto"/>
              <w:sz w:val="22"/>
              <w:lang w:eastAsia="en-AU"/>
            </w:rPr>
          </w:pPr>
          <w:hyperlink w:anchor="_Toc39501985" w:history="1">
            <w:r w:rsidR="00071DEF" w:rsidRPr="00E7601D">
              <w:rPr>
                <w:rStyle w:val="Hyperlink"/>
                <w:noProof/>
              </w:rPr>
              <w:t>Step 1: Who are we?</w:t>
            </w:r>
            <w:r w:rsidR="00071DEF">
              <w:rPr>
                <w:noProof/>
                <w:webHidden/>
              </w:rPr>
              <w:tab/>
            </w:r>
            <w:r w:rsidR="00071DEF">
              <w:rPr>
                <w:noProof/>
                <w:webHidden/>
              </w:rPr>
              <w:fldChar w:fldCharType="begin"/>
            </w:r>
            <w:r w:rsidR="00071DEF">
              <w:rPr>
                <w:noProof/>
                <w:webHidden/>
              </w:rPr>
              <w:instrText xml:space="preserve"> PAGEREF _Toc39501985 \h </w:instrText>
            </w:r>
            <w:r w:rsidR="00071DEF">
              <w:rPr>
                <w:noProof/>
                <w:webHidden/>
              </w:rPr>
            </w:r>
            <w:r w:rsidR="00071DEF">
              <w:rPr>
                <w:noProof/>
                <w:webHidden/>
              </w:rPr>
              <w:fldChar w:fldCharType="separate"/>
            </w:r>
            <w:r w:rsidR="00E6723E">
              <w:rPr>
                <w:noProof/>
                <w:webHidden/>
              </w:rPr>
              <w:t>7</w:t>
            </w:r>
            <w:r w:rsidR="00071DEF">
              <w:rPr>
                <w:noProof/>
                <w:webHidden/>
              </w:rPr>
              <w:fldChar w:fldCharType="end"/>
            </w:r>
          </w:hyperlink>
        </w:p>
        <w:p w14:paraId="5E703896" w14:textId="0D3D5D18" w:rsidR="00071DEF" w:rsidRDefault="00445884">
          <w:pPr>
            <w:pStyle w:val="TOC2"/>
            <w:tabs>
              <w:tab w:val="right" w:leader="dot" w:pos="8920"/>
            </w:tabs>
            <w:rPr>
              <w:rFonts w:eastAsiaTheme="minorEastAsia" w:cstheme="minorBidi"/>
              <w:b w:val="0"/>
              <w:bCs w:val="0"/>
              <w:noProof/>
              <w:color w:val="auto"/>
              <w:sz w:val="22"/>
              <w:lang w:eastAsia="en-AU"/>
            </w:rPr>
          </w:pPr>
          <w:hyperlink w:anchor="_Toc39501988" w:history="1">
            <w:r w:rsidR="00071DEF" w:rsidRPr="00E7601D">
              <w:rPr>
                <w:rStyle w:val="Hyperlink"/>
                <w:noProof/>
              </w:rPr>
              <w:t>Step 2: Where are we now and where do we want to be?</w:t>
            </w:r>
            <w:r w:rsidR="00071DEF">
              <w:rPr>
                <w:noProof/>
                <w:webHidden/>
              </w:rPr>
              <w:tab/>
            </w:r>
            <w:r w:rsidR="00071DEF">
              <w:rPr>
                <w:noProof/>
                <w:webHidden/>
              </w:rPr>
              <w:fldChar w:fldCharType="begin"/>
            </w:r>
            <w:r w:rsidR="00071DEF">
              <w:rPr>
                <w:noProof/>
                <w:webHidden/>
              </w:rPr>
              <w:instrText xml:space="preserve"> PAGEREF _Toc39501988 \h </w:instrText>
            </w:r>
            <w:r w:rsidR="00071DEF">
              <w:rPr>
                <w:noProof/>
                <w:webHidden/>
              </w:rPr>
            </w:r>
            <w:r w:rsidR="00071DEF">
              <w:rPr>
                <w:noProof/>
                <w:webHidden/>
              </w:rPr>
              <w:fldChar w:fldCharType="separate"/>
            </w:r>
            <w:r w:rsidR="00E6723E">
              <w:rPr>
                <w:noProof/>
                <w:webHidden/>
              </w:rPr>
              <w:t>7</w:t>
            </w:r>
            <w:r w:rsidR="00071DEF">
              <w:rPr>
                <w:noProof/>
                <w:webHidden/>
              </w:rPr>
              <w:fldChar w:fldCharType="end"/>
            </w:r>
          </w:hyperlink>
        </w:p>
        <w:p w14:paraId="0D73BF78" w14:textId="1F27B89A" w:rsidR="00071DEF" w:rsidRDefault="00445884">
          <w:pPr>
            <w:pStyle w:val="TOC2"/>
            <w:tabs>
              <w:tab w:val="right" w:leader="dot" w:pos="8920"/>
            </w:tabs>
            <w:rPr>
              <w:rFonts w:eastAsiaTheme="minorEastAsia" w:cstheme="minorBidi"/>
              <w:b w:val="0"/>
              <w:bCs w:val="0"/>
              <w:noProof/>
              <w:color w:val="auto"/>
              <w:sz w:val="22"/>
              <w:lang w:eastAsia="en-AU"/>
            </w:rPr>
          </w:pPr>
          <w:hyperlink w:anchor="_Toc39501991" w:history="1">
            <w:r w:rsidR="00071DEF" w:rsidRPr="00E7601D">
              <w:rPr>
                <w:rStyle w:val="Hyperlink"/>
                <w:noProof/>
              </w:rPr>
              <w:t>Step 3: How do we get there?</w:t>
            </w:r>
            <w:r w:rsidR="00071DEF">
              <w:rPr>
                <w:noProof/>
                <w:webHidden/>
              </w:rPr>
              <w:tab/>
            </w:r>
            <w:r w:rsidR="00071DEF">
              <w:rPr>
                <w:noProof/>
                <w:webHidden/>
              </w:rPr>
              <w:fldChar w:fldCharType="begin"/>
            </w:r>
            <w:r w:rsidR="00071DEF">
              <w:rPr>
                <w:noProof/>
                <w:webHidden/>
              </w:rPr>
              <w:instrText xml:space="preserve"> PAGEREF _Toc39501991 \h </w:instrText>
            </w:r>
            <w:r w:rsidR="00071DEF">
              <w:rPr>
                <w:noProof/>
                <w:webHidden/>
              </w:rPr>
            </w:r>
            <w:r w:rsidR="00071DEF">
              <w:rPr>
                <w:noProof/>
                <w:webHidden/>
              </w:rPr>
              <w:fldChar w:fldCharType="separate"/>
            </w:r>
            <w:r w:rsidR="00E6723E">
              <w:rPr>
                <w:noProof/>
                <w:webHidden/>
              </w:rPr>
              <w:t>8</w:t>
            </w:r>
            <w:r w:rsidR="00071DEF">
              <w:rPr>
                <w:noProof/>
                <w:webHidden/>
              </w:rPr>
              <w:fldChar w:fldCharType="end"/>
            </w:r>
          </w:hyperlink>
        </w:p>
        <w:p w14:paraId="4E617211" w14:textId="700B5FA9" w:rsidR="00071DEF" w:rsidRDefault="00445884">
          <w:pPr>
            <w:pStyle w:val="TOC2"/>
            <w:tabs>
              <w:tab w:val="right" w:leader="dot" w:pos="8920"/>
            </w:tabs>
            <w:rPr>
              <w:rFonts w:eastAsiaTheme="minorEastAsia" w:cstheme="minorBidi"/>
              <w:b w:val="0"/>
              <w:bCs w:val="0"/>
              <w:noProof/>
              <w:color w:val="auto"/>
              <w:sz w:val="22"/>
              <w:lang w:eastAsia="en-AU"/>
            </w:rPr>
          </w:pPr>
          <w:hyperlink w:anchor="_Toc39501994" w:history="1">
            <w:r w:rsidR="00071DEF" w:rsidRPr="00E7601D">
              <w:rPr>
                <w:rStyle w:val="Hyperlink"/>
                <w:noProof/>
              </w:rPr>
              <w:t>Step 4: What do we need to get there?</w:t>
            </w:r>
            <w:r w:rsidR="00071DEF">
              <w:rPr>
                <w:noProof/>
                <w:webHidden/>
              </w:rPr>
              <w:tab/>
            </w:r>
            <w:r w:rsidR="00071DEF">
              <w:rPr>
                <w:noProof/>
                <w:webHidden/>
              </w:rPr>
              <w:fldChar w:fldCharType="begin"/>
            </w:r>
            <w:r w:rsidR="00071DEF">
              <w:rPr>
                <w:noProof/>
                <w:webHidden/>
              </w:rPr>
              <w:instrText xml:space="preserve"> PAGEREF _Toc39501994 \h </w:instrText>
            </w:r>
            <w:r w:rsidR="00071DEF">
              <w:rPr>
                <w:noProof/>
                <w:webHidden/>
              </w:rPr>
            </w:r>
            <w:r w:rsidR="00071DEF">
              <w:rPr>
                <w:noProof/>
                <w:webHidden/>
              </w:rPr>
              <w:fldChar w:fldCharType="separate"/>
            </w:r>
            <w:r w:rsidR="00E6723E">
              <w:rPr>
                <w:noProof/>
                <w:webHidden/>
              </w:rPr>
              <w:t>8</w:t>
            </w:r>
            <w:r w:rsidR="00071DEF">
              <w:rPr>
                <w:noProof/>
                <w:webHidden/>
              </w:rPr>
              <w:fldChar w:fldCharType="end"/>
            </w:r>
          </w:hyperlink>
        </w:p>
        <w:p w14:paraId="3CDF964A" w14:textId="1E58D438" w:rsidR="00071DEF" w:rsidRDefault="00445884">
          <w:pPr>
            <w:pStyle w:val="TOC2"/>
            <w:tabs>
              <w:tab w:val="right" w:leader="dot" w:pos="8920"/>
            </w:tabs>
            <w:rPr>
              <w:rFonts w:eastAsiaTheme="minorEastAsia" w:cstheme="minorBidi"/>
              <w:b w:val="0"/>
              <w:bCs w:val="0"/>
              <w:noProof/>
              <w:color w:val="auto"/>
              <w:sz w:val="22"/>
              <w:lang w:eastAsia="en-AU"/>
            </w:rPr>
          </w:pPr>
          <w:hyperlink w:anchor="_Toc39501997" w:history="1">
            <w:r w:rsidR="00071DEF" w:rsidRPr="00E7601D">
              <w:rPr>
                <w:rStyle w:val="Hyperlink"/>
                <w:noProof/>
              </w:rPr>
              <w:t>Step 5: How do we know if we are on track?</w:t>
            </w:r>
            <w:r w:rsidR="00071DEF">
              <w:rPr>
                <w:noProof/>
                <w:webHidden/>
              </w:rPr>
              <w:tab/>
            </w:r>
            <w:r w:rsidR="00071DEF">
              <w:rPr>
                <w:noProof/>
                <w:webHidden/>
              </w:rPr>
              <w:fldChar w:fldCharType="begin"/>
            </w:r>
            <w:r w:rsidR="00071DEF">
              <w:rPr>
                <w:noProof/>
                <w:webHidden/>
              </w:rPr>
              <w:instrText xml:space="preserve"> PAGEREF _Toc39501997 \h </w:instrText>
            </w:r>
            <w:r w:rsidR="00071DEF">
              <w:rPr>
                <w:noProof/>
                <w:webHidden/>
              </w:rPr>
            </w:r>
            <w:r w:rsidR="00071DEF">
              <w:rPr>
                <w:noProof/>
                <w:webHidden/>
              </w:rPr>
              <w:fldChar w:fldCharType="separate"/>
            </w:r>
            <w:r w:rsidR="00E6723E">
              <w:rPr>
                <w:noProof/>
                <w:webHidden/>
              </w:rPr>
              <w:t>9</w:t>
            </w:r>
            <w:r w:rsidR="00071DEF">
              <w:rPr>
                <w:noProof/>
                <w:webHidden/>
              </w:rPr>
              <w:fldChar w:fldCharType="end"/>
            </w:r>
          </w:hyperlink>
        </w:p>
        <w:p w14:paraId="01132F69" w14:textId="47C39E30" w:rsidR="00071DEF" w:rsidRDefault="00445884">
          <w:pPr>
            <w:pStyle w:val="TOC1"/>
            <w:rPr>
              <w:rFonts w:eastAsiaTheme="minorEastAsia" w:cstheme="minorBidi"/>
              <w:b w:val="0"/>
              <w:bCs w:val="0"/>
              <w:caps w:val="0"/>
              <w:noProof/>
              <w:color w:val="auto"/>
              <w:lang w:eastAsia="en-AU"/>
            </w:rPr>
          </w:pPr>
          <w:hyperlink w:anchor="_Toc39502000" w:history="1">
            <w:r w:rsidR="00071DEF" w:rsidRPr="00E7601D">
              <w:rPr>
                <w:rStyle w:val="Hyperlink"/>
                <w:noProof/>
              </w:rPr>
              <w:t>Learn more</w:t>
            </w:r>
            <w:r w:rsidR="00071DEF">
              <w:rPr>
                <w:noProof/>
                <w:webHidden/>
              </w:rPr>
              <w:tab/>
            </w:r>
            <w:r w:rsidR="00071DEF">
              <w:rPr>
                <w:noProof/>
                <w:webHidden/>
              </w:rPr>
              <w:fldChar w:fldCharType="begin"/>
            </w:r>
            <w:r w:rsidR="00071DEF">
              <w:rPr>
                <w:noProof/>
                <w:webHidden/>
              </w:rPr>
              <w:instrText xml:space="preserve"> PAGEREF _Toc39502000 \h </w:instrText>
            </w:r>
            <w:r w:rsidR="00071DEF">
              <w:rPr>
                <w:noProof/>
                <w:webHidden/>
              </w:rPr>
            </w:r>
            <w:r w:rsidR="00071DEF">
              <w:rPr>
                <w:noProof/>
                <w:webHidden/>
              </w:rPr>
              <w:fldChar w:fldCharType="separate"/>
            </w:r>
            <w:r w:rsidR="00E6723E">
              <w:rPr>
                <w:noProof/>
                <w:webHidden/>
              </w:rPr>
              <w:t>9</w:t>
            </w:r>
            <w:r w:rsidR="00071DEF">
              <w:rPr>
                <w:noProof/>
                <w:webHidden/>
              </w:rPr>
              <w:fldChar w:fldCharType="end"/>
            </w:r>
          </w:hyperlink>
        </w:p>
        <w:p w14:paraId="580E7A27" w14:textId="42DAA554" w:rsidR="00071DEF" w:rsidRDefault="00445884">
          <w:pPr>
            <w:pStyle w:val="TOC1"/>
            <w:rPr>
              <w:rFonts w:eastAsiaTheme="minorEastAsia" w:cstheme="minorBidi"/>
              <w:b w:val="0"/>
              <w:bCs w:val="0"/>
              <w:caps w:val="0"/>
              <w:noProof/>
              <w:color w:val="auto"/>
              <w:lang w:eastAsia="en-AU"/>
            </w:rPr>
          </w:pPr>
          <w:hyperlink w:anchor="_Toc39502001" w:history="1">
            <w:r w:rsidR="00071DEF" w:rsidRPr="00E7601D">
              <w:rPr>
                <w:rStyle w:val="Hyperlink"/>
                <w:noProof/>
              </w:rPr>
              <w:t>Appendix 1</w:t>
            </w:r>
            <w:r w:rsidR="00071DEF">
              <w:rPr>
                <w:noProof/>
                <w:webHidden/>
              </w:rPr>
              <w:tab/>
            </w:r>
            <w:r w:rsidR="00071DEF">
              <w:rPr>
                <w:noProof/>
                <w:webHidden/>
              </w:rPr>
              <w:fldChar w:fldCharType="begin"/>
            </w:r>
            <w:r w:rsidR="00071DEF">
              <w:rPr>
                <w:noProof/>
                <w:webHidden/>
              </w:rPr>
              <w:instrText xml:space="preserve"> PAGEREF _Toc39502001 \h </w:instrText>
            </w:r>
            <w:r w:rsidR="00071DEF">
              <w:rPr>
                <w:noProof/>
                <w:webHidden/>
              </w:rPr>
            </w:r>
            <w:r w:rsidR="00071DEF">
              <w:rPr>
                <w:noProof/>
                <w:webHidden/>
              </w:rPr>
              <w:fldChar w:fldCharType="separate"/>
            </w:r>
            <w:r w:rsidR="00E6723E">
              <w:rPr>
                <w:noProof/>
                <w:webHidden/>
              </w:rPr>
              <w:t>10</w:t>
            </w:r>
            <w:r w:rsidR="00071DEF">
              <w:rPr>
                <w:noProof/>
                <w:webHidden/>
              </w:rPr>
              <w:fldChar w:fldCharType="end"/>
            </w:r>
          </w:hyperlink>
        </w:p>
        <w:p w14:paraId="3E710E0D" w14:textId="3881C906" w:rsidR="00071DEF" w:rsidRDefault="00445884">
          <w:pPr>
            <w:pStyle w:val="TOC2"/>
            <w:tabs>
              <w:tab w:val="right" w:leader="dot" w:pos="8920"/>
            </w:tabs>
            <w:rPr>
              <w:rFonts w:eastAsiaTheme="minorEastAsia" w:cstheme="minorBidi"/>
              <w:b w:val="0"/>
              <w:bCs w:val="0"/>
              <w:noProof/>
              <w:color w:val="auto"/>
              <w:sz w:val="22"/>
              <w:lang w:eastAsia="en-AU"/>
            </w:rPr>
          </w:pPr>
          <w:hyperlink w:anchor="_Toc39502002" w:history="1">
            <w:r w:rsidR="00071DEF" w:rsidRPr="00E7601D">
              <w:rPr>
                <w:rStyle w:val="Hyperlink"/>
                <w:noProof/>
              </w:rPr>
              <w:t>Participation plan template</w:t>
            </w:r>
            <w:r w:rsidR="00071DEF">
              <w:rPr>
                <w:noProof/>
                <w:webHidden/>
              </w:rPr>
              <w:tab/>
            </w:r>
            <w:r w:rsidR="00071DEF">
              <w:rPr>
                <w:noProof/>
                <w:webHidden/>
              </w:rPr>
              <w:fldChar w:fldCharType="begin"/>
            </w:r>
            <w:r w:rsidR="00071DEF">
              <w:rPr>
                <w:noProof/>
                <w:webHidden/>
              </w:rPr>
              <w:instrText xml:space="preserve"> PAGEREF _Toc39502002 \h </w:instrText>
            </w:r>
            <w:r w:rsidR="00071DEF">
              <w:rPr>
                <w:noProof/>
                <w:webHidden/>
              </w:rPr>
            </w:r>
            <w:r w:rsidR="00071DEF">
              <w:rPr>
                <w:noProof/>
                <w:webHidden/>
              </w:rPr>
              <w:fldChar w:fldCharType="separate"/>
            </w:r>
            <w:r w:rsidR="00E6723E">
              <w:rPr>
                <w:noProof/>
                <w:webHidden/>
              </w:rPr>
              <w:t>10</w:t>
            </w:r>
            <w:r w:rsidR="00071DEF">
              <w:rPr>
                <w:noProof/>
                <w:webHidden/>
              </w:rPr>
              <w:fldChar w:fldCharType="end"/>
            </w:r>
          </w:hyperlink>
        </w:p>
        <w:p w14:paraId="1234CC89" w14:textId="2269D1CA" w:rsidR="00071DEF" w:rsidRDefault="00445884">
          <w:pPr>
            <w:pStyle w:val="TOC1"/>
            <w:rPr>
              <w:rFonts w:eastAsiaTheme="minorEastAsia" w:cstheme="minorBidi"/>
              <w:b w:val="0"/>
              <w:bCs w:val="0"/>
              <w:caps w:val="0"/>
              <w:noProof/>
              <w:color w:val="auto"/>
              <w:lang w:eastAsia="en-AU"/>
            </w:rPr>
          </w:pPr>
          <w:hyperlink w:anchor="_Toc39502003" w:history="1">
            <w:r w:rsidR="00071DEF" w:rsidRPr="00E7601D">
              <w:rPr>
                <w:rStyle w:val="Hyperlink"/>
                <w:noProof/>
              </w:rPr>
              <w:t>Appendix 2</w:t>
            </w:r>
            <w:r w:rsidR="00071DEF">
              <w:rPr>
                <w:noProof/>
                <w:webHidden/>
              </w:rPr>
              <w:tab/>
            </w:r>
            <w:r w:rsidR="00071DEF">
              <w:rPr>
                <w:noProof/>
                <w:webHidden/>
              </w:rPr>
              <w:fldChar w:fldCharType="begin"/>
            </w:r>
            <w:r w:rsidR="00071DEF">
              <w:rPr>
                <w:noProof/>
                <w:webHidden/>
              </w:rPr>
              <w:instrText xml:space="preserve"> PAGEREF _Toc39502003 \h </w:instrText>
            </w:r>
            <w:r w:rsidR="00071DEF">
              <w:rPr>
                <w:noProof/>
                <w:webHidden/>
              </w:rPr>
            </w:r>
            <w:r w:rsidR="00071DEF">
              <w:rPr>
                <w:noProof/>
                <w:webHidden/>
              </w:rPr>
              <w:fldChar w:fldCharType="separate"/>
            </w:r>
            <w:r w:rsidR="00E6723E">
              <w:rPr>
                <w:noProof/>
                <w:webHidden/>
              </w:rPr>
              <w:t>11</w:t>
            </w:r>
            <w:r w:rsidR="00071DEF">
              <w:rPr>
                <w:noProof/>
                <w:webHidden/>
              </w:rPr>
              <w:fldChar w:fldCharType="end"/>
            </w:r>
          </w:hyperlink>
        </w:p>
        <w:p w14:paraId="0E976602" w14:textId="1347A4F5" w:rsidR="00071DEF" w:rsidRDefault="00445884">
          <w:pPr>
            <w:pStyle w:val="TOC2"/>
            <w:tabs>
              <w:tab w:val="right" w:leader="dot" w:pos="8920"/>
            </w:tabs>
            <w:rPr>
              <w:rFonts w:eastAsiaTheme="minorEastAsia" w:cstheme="minorBidi"/>
              <w:b w:val="0"/>
              <w:bCs w:val="0"/>
              <w:noProof/>
              <w:color w:val="auto"/>
              <w:sz w:val="22"/>
              <w:lang w:eastAsia="en-AU"/>
            </w:rPr>
          </w:pPr>
          <w:hyperlink w:anchor="_Toc39502004" w:history="1">
            <w:r w:rsidR="00071DEF" w:rsidRPr="00E7601D">
              <w:rPr>
                <w:rStyle w:val="Hyperlink"/>
                <w:noProof/>
              </w:rPr>
              <w:t>Stakeholder map</w:t>
            </w:r>
            <w:r w:rsidR="00071DEF">
              <w:rPr>
                <w:noProof/>
                <w:webHidden/>
              </w:rPr>
              <w:tab/>
            </w:r>
            <w:r w:rsidR="00071DEF">
              <w:rPr>
                <w:noProof/>
                <w:webHidden/>
              </w:rPr>
              <w:fldChar w:fldCharType="begin"/>
            </w:r>
            <w:r w:rsidR="00071DEF">
              <w:rPr>
                <w:noProof/>
                <w:webHidden/>
              </w:rPr>
              <w:instrText xml:space="preserve"> PAGEREF _Toc39502004 \h </w:instrText>
            </w:r>
            <w:r w:rsidR="00071DEF">
              <w:rPr>
                <w:noProof/>
                <w:webHidden/>
              </w:rPr>
            </w:r>
            <w:r w:rsidR="00071DEF">
              <w:rPr>
                <w:noProof/>
                <w:webHidden/>
              </w:rPr>
              <w:fldChar w:fldCharType="separate"/>
            </w:r>
            <w:r w:rsidR="00E6723E">
              <w:rPr>
                <w:noProof/>
                <w:webHidden/>
              </w:rPr>
              <w:t>11</w:t>
            </w:r>
            <w:r w:rsidR="00071DEF">
              <w:rPr>
                <w:noProof/>
                <w:webHidden/>
              </w:rPr>
              <w:fldChar w:fldCharType="end"/>
            </w:r>
          </w:hyperlink>
        </w:p>
        <w:p w14:paraId="61312414" w14:textId="1B465645" w:rsidR="00071DEF" w:rsidRDefault="00445884">
          <w:pPr>
            <w:pStyle w:val="TOC1"/>
            <w:rPr>
              <w:rFonts w:eastAsiaTheme="minorEastAsia" w:cstheme="minorBidi"/>
              <w:b w:val="0"/>
              <w:bCs w:val="0"/>
              <w:caps w:val="0"/>
              <w:noProof/>
              <w:color w:val="auto"/>
              <w:lang w:eastAsia="en-AU"/>
            </w:rPr>
          </w:pPr>
          <w:hyperlink w:anchor="_Toc39502005" w:history="1">
            <w:r w:rsidR="00071DEF" w:rsidRPr="00E7601D">
              <w:rPr>
                <w:rStyle w:val="Hyperlink"/>
                <w:noProof/>
              </w:rPr>
              <w:t>Appendix 3</w:t>
            </w:r>
            <w:r w:rsidR="00071DEF">
              <w:rPr>
                <w:noProof/>
                <w:webHidden/>
              </w:rPr>
              <w:tab/>
            </w:r>
            <w:r w:rsidR="00071DEF">
              <w:rPr>
                <w:noProof/>
                <w:webHidden/>
              </w:rPr>
              <w:fldChar w:fldCharType="begin"/>
            </w:r>
            <w:r w:rsidR="00071DEF">
              <w:rPr>
                <w:noProof/>
                <w:webHidden/>
              </w:rPr>
              <w:instrText xml:space="preserve"> PAGEREF _Toc39502005 \h </w:instrText>
            </w:r>
            <w:r w:rsidR="00071DEF">
              <w:rPr>
                <w:noProof/>
                <w:webHidden/>
              </w:rPr>
            </w:r>
            <w:r w:rsidR="00071DEF">
              <w:rPr>
                <w:noProof/>
                <w:webHidden/>
              </w:rPr>
              <w:fldChar w:fldCharType="separate"/>
            </w:r>
            <w:r w:rsidR="00E6723E">
              <w:rPr>
                <w:noProof/>
                <w:webHidden/>
              </w:rPr>
              <w:t>12</w:t>
            </w:r>
            <w:r w:rsidR="00071DEF">
              <w:rPr>
                <w:noProof/>
                <w:webHidden/>
              </w:rPr>
              <w:fldChar w:fldCharType="end"/>
            </w:r>
          </w:hyperlink>
        </w:p>
        <w:p w14:paraId="35420CCD" w14:textId="3112EC90" w:rsidR="00071DEF" w:rsidRDefault="00445884">
          <w:pPr>
            <w:pStyle w:val="TOC2"/>
            <w:tabs>
              <w:tab w:val="right" w:leader="dot" w:pos="8920"/>
            </w:tabs>
            <w:rPr>
              <w:rFonts w:eastAsiaTheme="minorEastAsia" w:cstheme="minorBidi"/>
              <w:b w:val="0"/>
              <w:bCs w:val="0"/>
              <w:noProof/>
              <w:color w:val="auto"/>
              <w:sz w:val="22"/>
              <w:lang w:eastAsia="en-AU"/>
            </w:rPr>
          </w:pPr>
          <w:hyperlink w:anchor="_Toc39502006" w:history="1">
            <w:r w:rsidR="00071DEF" w:rsidRPr="00E7601D">
              <w:rPr>
                <w:rStyle w:val="Hyperlink"/>
                <w:noProof/>
              </w:rPr>
              <w:t>Stakeholder engagement plan</w:t>
            </w:r>
            <w:r w:rsidR="00071DEF">
              <w:rPr>
                <w:noProof/>
                <w:webHidden/>
              </w:rPr>
              <w:tab/>
            </w:r>
            <w:r w:rsidR="00071DEF">
              <w:rPr>
                <w:noProof/>
                <w:webHidden/>
              </w:rPr>
              <w:fldChar w:fldCharType="begin"/>
            </w:r>
            <w:r w:rsidR="00071DEF">
              <w:rPr>
                <w:noProof/>
                <w:webHidden/>
              </w:rPr>
              <w:instrText xml:space="preserve"> PAGEREF _Toc39502006 \h </w:instrText>
            </w:r>
            <w:r w:rsidR="00071DEF">
              <w:rPr>
                <w:noProof/>
                <w:webHidden/>
              </w:rPr>
            </w:r>
            <w:r w:rsidR="00071DEF">
              <w:rPr>
                <w:noProof/>
                <w:webHidden/>
              </w:rPr>
              <w:fldChar w:fldCharType="separate"/>
            </w:r>
            <w:r w:rsidR="00E6723E">
              <w:rPr>
                <w:noProof/>
                <w:webHidden/>
              </w:rPr>
              <w:t>12</w:t>
            </w:r>
            <w:r w:rsidR="00071DEF">
              <w:rPr>
                <w:noProof/>
                <w:webHidden/>
              </w:rPr>
              <w:fldChar w:fldCharType="end"/>
            </w:r>
          </w:hyperlink>
        </w:p>
        <w:p w14:paraId="41F1DFC7" w14:textId="203ED33B" w:rsidR="00071DEF" w:rsidRDefault="00445884">
          <w:pPr>
            <w:pStyle w:val="TOC1"/>
            <w:rPr>
              <w:rFonts w:eastAsiaTheme="minorEastAsia" w:cstheme="minorBidi"/>
              <w:b w:val="0"/>
              <w:bCs w:val="0"/>
              <w:caps w:val="0"/>
              <w:noProof/>
              <w:color w:val="auto"/>
              <w:lang w:eastAsia="en-AU"/>
            </w:rPr>
          </w:pPr>
          <w:hyperlink w:anchor="_Toc39502007" w:history="1">
            <w:r w:rsidR="00071DEF" w:rsidRPr="00E7601D">
              <w:rPr>
                <w:rStyle w:val="Hyperlink"/>
                <w:noProof/>
              </w:rPr>
              <w:t>Appendix 4</w:t>
            </w:r>
            <w:r w:rsidR="00071DEF">
              <w:rPr>
                <w:noProof/>
                <w:webHidden/>
              </w:rPr>
              <w:tab/>
            </w:r>
            <w:r w:rsidR="00071DEF">
              <w:rPr>
                <w:noProof/>
                <w:webHidden/>
              </w:rPr>
              <w:fldChar w:fldCharType="begin"/>
            </w:r>
            <w:r w:rsidR="00071DEF">
              <w:rPr>
                <w:noProof/>
                <w:webHidden/>
              </w:rPr>
              <w:instrText xml:space="preserve"> PAGEREF _Toc39502007 \h </w:instrText>
            </w:r>
            <w:r w:rsidR="00071DEF">
              <w:rPr>
                <w:noProof/>
                <w:webHidden/>
              </w:rPr>
            </w:r>
            <w:r w:rsidR="00071DEF">
              <w:rPr>
                <w:noProof/>
                <w:webHidden/>
              </w:rPr>
              <w:fldChar w:fldCharType="separate"/>
            </w:r>
            <w:r w:rsidR="00E6723E">
              <w:rPr>
                <w:noProof/>
                <w:webHidden/>
              </w:rPr>
              <w:t>13</w:t>
            </w:r>
            <w:r w:rsidR="00071DEF">
              <w:rPr>
                <w:noProof/>
                <w:webHidden/>
              </w:rPr>
              <w:fldChar w:fldCharType="end"/>
            </w:r>
          </w:hyperlink>
        </w:p>
        <w:p w14:paraId="77229DD2" w14:textId="049F0E7A" w:rsidR="00071DEF" w:rsidRDefault="00445884">
          <w:pPr>
            <w:pStyle w:val="TOC2"/>
            <w:tabs>
              <w:tab w:val="right" w:leader="dot" w:pos="8920"/>
            </w:tabs>
            <w:rPr>
              <w:rFonts w:eastAsiaTheme="minorEastAsia" w:cstheme="minorBidi"/>
              <w:b w:val="0"/>
              <w:bCs w:val="0"/>
              <w:noProof/>
              <w:color w:val="auto"/>
              <w:sz w:val="22"/>
              <w:lang w:eastAsia="en-AU"/>
            </w:rPr>
          </w:pPr>
          <w:hyperlink w:anchor="_Toc39502008" w:history="1">
            <w:r w:rsidR="00071DEF" w:rsidRPr="00E7601D">
              <w:rPr>
                <w:rStyle w:val="Hyperlink"/>
                <w:noProof/>
              </w:rPr>
              <w:t>SWOT analysis by drivers of participation</w:t>
            </w:r>
            <w:r w:rsidR="00071DEF">
              <w:rPr>
                <w:noProof/>
                <w:webHidden/>
              </w:rPr>
              <w:tab/>
            </w:r>
            <w:r w:rsidR="00071DEF">
              <w:rPr>
                <w:noProof/>
                <w:webHidden/>
              </w:rPr>
              <w:fldChar w:fldCharType="begin"/>
            </w:r>
            <w:r w:rsidR="00071DEF">
              <w:rPr>
                <w:noProof/>
                <w:webHidden/>
              </w:rPr>
              <w:instrText xml:space="preserve"> PAGEREF _Toc39502008 \h </w:instrText>
            </w:r>
            <w:r w:rsidR="00071DEF">
              <w:rPr>
                <w:noProof/>
                <w:webHidden/>
              </w:rPr>
            </w:r>
            <w:r w:rsidR="00071DEF">
              <w:rPr>
                <w:noProof/>
                <w:webHidden/>
              </w:rPr>
              <w:fldChar w:fldCharType="separate"/>
            </w:r>
            <w:r w:rsidR="00E6723E">
              <w:rPr>
                <w:noProof/>
                <w:webHidden/>
              </w:rPr>
              <w:t>13</w:t>
            </w:r>
            <w:r w:rsidR="00071DEF">
              <w:rPr>
                <w:noProof/>
                <w:webHidden/>
              </w:rPr>
              <w:fldChar w:fldCharType="end"/>
            </w:r>
          </w:hyperlink>
        </w:p>
        <w:p w14:paraId="060D7AE7" w14:textId="0E8E7894" w:rsidR="00071DEF" w:rsidRDefault="00445884">
          <w:pPr>
            <w:pStyle w:val="TOC1"/>
            <w:rPr>
              <w:rFonts w:eastAsiaTheme="minorEastAsia" w:cstheme="minorBidi"/>
              <w:b w:val="0"/>
              <w:bCs w:val="0"/>
              <w:caps w:val="0"/>
              <w:noProof/>
              <w:color w:val="auto"/>
              <w:lang w:eastAsia="en-AU"/>
            </w:rPr>
          </w:pPr>
          <w:hyperlink w:anchor="_Toc39502009" w:history="1">
            <w:r w:rsidR="00071DEF" w:rsidRPr="00E7601D">
              <w:rPr>
                <w:rStyle w:val="Hyperlink"/>
                <w:noProof/>
              </w:rPr>
              <w:t>Appendix 5</w:t>
            </w:r>
            <w:r w:rsidR="00071DEF">
              <w:rPr>
                <w:noProof/>
                <w:webHidden/>
              </w:rPr>
              <w:tab/>
            </w:r>
            <w:r w:rsidR="00071DEF">
              <w:rPr>
                <w:noProof/>
                <w:webHidden/>
              </w:rPr>
              <w:fldChar w:fldCharType="begin"/>
            </w:r>
            <w:r w:rsidR="00071DEF">
              <w:rPr>
                <w:noProof/>
                <w:webHidden/>
              </w:rPr>
              <w:instrText xml:space="preserve"> PAGEREF _Toc39502009 \h </w:instrText>
            </w:r>
            <w:r w:rsidR="00071DEF">
              <w:rPr>
                <w:noProof/>
                <w:webHidden/>
              </w:rPr>
            </w:r>
            <w:r w:rsidR="00071DEF">
              <w:rPr>
                <w:noProof/>
                <w:webHidden/>
              </w:rPr>
              <w:fldChar w:fldCharType="separate"/>
            </w:r>
            <w:r w:rsidR="00E6723E">
              <w:rPr>
                <w:noProof/>
                <w:webHidden/>
              </w:rPr>
              <w:t>14</w:t>
            </w:r>
            <w:r w:rsidR="00071DEF">
              <w:rPr>
                <w:noProof/>
                <w:webHidden/>
              </w:rPr>
              <w:fldChar w:fldCharType="end"/>
            </w:r>
          </w:hyperlink>
        </w:p>
        <w:p w14:paraId="4E309BE6" w14:textId="0415829A" w:rsidR="00071DEF" w:rsidRDefault="00445884">
          <w:pPr>
            <w:pStyle w:val="TOC2"/>
            <w:tabs>
              <w:tab w:val="right" w:leader="dot" w:pos="8920"/>
            </w:tabs>
            <w:rPr>
              <w:rFonts w:eastAsiaTheme="minorEastAsia" w:cstheme="minorBidi"/>
              <w:b w:val="0"/>
              <w:bCs w:val="0"/>
              <w:noProof/>
              <w:color w:val="auto"/>
              <w:sz w:val="22"/>
              <w:lang w:eastAsia="en-AU"/>
            </w:rPr>
          </w:pPr>
          <w:hyperlink w:anchor="_Toc39502010" w:history="1">
            <w:r w:rsidR="00071DEF" w:rsidRPr="00E7601D">
              <w:rPr>
                <w:rStyle w:val="Hyperlink"/>
                <w:noProof/>
              </w:rPr>
              <w:t>Gap analysis by drivers of participation</w:t>
            </w:r>
            <w:r w:rsidR="00071DEF">
              <w:rPr>
                <w:noProof/>
                <w:webHidden/>
              </w:rPr>
              <w:tab/>
            </w:r>
            <w:r w:rsidR="00071DEF">
              <w:rPr>
                <w:noProof/>
                <w:webHidden/>
              </w:rPr>
              <w:fldChar w:fldCharType="begin"/>
            </w:r>
            <w:r w:rsidR="00071DEF">
              <w:rPr>
                <w:noProof/>
                <w:webHidden/>
              </w:rPr>
              <w:instrText xml:space="preserve"> PAGEREF _Toc39502010 \h </w:instrText>
            </w:r>
            <w:r w:rsidR="00071DEF">
              <w:rPr>
                <w:noProof/>
                <w:webHidden/>
              </w:rPr>
            </w:r>
            <w:r w:rsidR="00071DEF">
              <w:rPr>
                <w:noProof/>
                <w:webHidden/>
              </w:rPr>
              <w:fldChar w:fldCharType="separate"/>
            </w:r>
            <w:r w:rsidR="00E6723E">
              <w:rPr>
                <w:noProof/>
                <w:webHidden/>
              </w:rPr>
              <w:t>14</w:t>
            </w:r>
            <w:r w:rsidR="00071DEF">
              <w:rPr>
                <w:noProof/>
                <w:webHidden/>
              </w:rPr>
              <w:fldChar w:fldCharType="end"/>
            </w:r>
          </w:hyperlink>
        </w:p>
        <w:p w14:paraId="38529BA1" w14:textId="1A437B40" w:rsidR="009A127B" w:rsidRDefault="004A2E67" w:rsidP="004A2E67">
          <w:r>
            <w:rPr>
              <w:b/>
              <w:bCs/>
              <w:noProof/>
            </w:rPr>
            <w:fldChar w:fldCharType="end"/>
          </w:r>
        </w:p>
      </w:sdtContent>
    </w:sdt>
    <w:p w14:paraId="4CF19958" w14:textId="77777777" w:rsidR="00EA0E2C" w:rsidRDefault="00EA0E2C" w:rsidP="00EA0E2C"/>
    <w:p w14:paraId="54E21FFD" w14:textId="01F20E79" w:rsidR="00FA7E24" w:rsidRDefault="00FA7E24" w:rsidP="00EA0E2C"/>
    <w:p w14:paraId="3E21D81A" w14:textId="7DCC30BF" w:rsidR="00FA7E24" w:rsidRDefault="00FA7E24" w:rsidP="00EA0E2C"/>
    <w:p w14:paraId="1D771C8E" w14:textId="77777777" w:rsidR="00FA7E24" w:rsidRPr="00EA0E2C" w:rsidRDefault="00FA7E24" w:rsidP="00EA0E2C"/>
    <w:p w14:paraId="33840A7E" w14:textId="4B5F554B" w:rsidR="002B78AE" w:rsidRDefault="008C5570" w:rsidP="0081214B">
      <w:pPr>
        <w:pStyle w:val="Heading1"/>
      </w:pPr>
      <w:bookmarkStart w:id="0" w:name="_Toc39501973"/>
      <w:r>
        <w:lastRenderedPageBreak/>
        <w:t>Introduction</w:t>
      </w:r>
      <w:bookmarkEnd w:id="0"/>
    </w:p>
    <w:p w14:paraId="77359A48" w14:textId="77777777" w:rsidR="00987B40" w:rsidRDefault="00987B40" w:rsidP="00987B40">
      <w:r>
        <w:t>Sport Australia is committed to helping sports deliver clear aligned strategy and direction across all levels of the sport. We encourage national sporting organisations to develop unified and inclusive strategies in partnership with their key stakeholders that set the direction at all levels of the system.</w:t>
      </w:r>
    </w:p>
    <w:p w14:paraId="335246BF" w14:textId="1484DED5" w:rsidR="709A22BC" w:rsidRDefault="00987B40" w:rsidP="709A22BC">
      <w:pPr>
        <w:rPr>
          <w:highlight w:val="yellow"/>
        </w:rPr>
      </w:pPr>
      <w:r>
        <w:t>Participation planning is the operational tool for bringing the aligned strategy to life. Start by building a strong planning foundation and carry it through the duration of the planning process to create a quality plan. It's also important to engage stakeholders in the planning process to shift the sport to the desired state.</w:t>
      </w:r>
    </w:p>
    <w:p w14:paraId="44EDC842" w14:textId="457E906F" w:rsidR="00437E0F" w:rsidRDefault="00F15D85" w:rsidP="00F15D85">
      <w:pPr>
        <w:pStyle w:val="Heading1"/>
      </w:pPr>
      <w:bookmarkStart w:id="1" w:name="_Toc39501974"/>
      <w:r>
        <w:t>Features of effective participation planning</w:t>
      </w:r>
      <w:bookmarkEnd w:id="1"/>
    </w:p>
    <w:p w14:paraId="367AC143" w14:textId="19FBD851" w:rsidR="009E031C" w:rsidRPr="00C9699E" w:rsidRDefault="00437E0F" w:rsidP="001D7F9E">
      <w:pPr>
        <w:pStyle w:val="Quote"/>
        <w:jc w:val="left"/>
      </w:pPr>
      <w:r>
        <w:t xml:space="preserve">"Someone’s sitting in the shade today because someone </w:t>
      </w:r>
      <w:r w:rsidR="00947D63">
        <w:br/>
      </w:r>
      <w:r>
        <w:t>planted a tree a long time ago"</w:t>
      </w:r>
      <w:r w:rsidR="00893D52">
        <w:t xml:space="preserve">. </w:t>
      </w:r>
    </w:p>
    <w:p w14:paraId="5C28B3D0" w14:textId="5F455D72" w:rsidR="00437E0F" w:rsidRPr="00C9699E" w:rsidRDefault="00E354B4" w:rsidP="007964D9">
      <w:pPr>
        <w:pStyle w:val="Quote"/>
        <w:ind w:left="4464"/>
        <w:jc w:val="left"/>
      </w:pPr>
      <w:r w:rsidRPr="00C9699E">
        <w:t>Warren Buffett</w:t>
      </w:r>
    </w:p>
    <w:p w14:paraId="2F28128D" w14:textId="77777777" w:rsidR="000A6463" w:rsidRPr="000A6463" w:rsidRDefault="000A6463" w:rsidP="000A6463"/>
    <w:p w14:paraId="284361DB" w14:textId="59EB2F02" w:rsidR="00893D52" w:rsidRDefault="00893D52" w:rsidP="00893D52">
      <w:r w:rsidRPr="00893D52">
        <w:t>A national participation plan is a road map to help you to deliver on your sport's strategic plan</w:t>
      </w:r>
      <w:r w:rsidR="007F109B">
        <w:t xml:space="preserve">, </w:t>
      </w:r>
      <w:r w:rsidRPr="00893D52">
        <w:t>by agreeing on your participation objectives and an agreed set of actions. It also ensures you consider resourcing and how to measure success. Effective participation planning for sustainable success requires:</w:t>
      </w:r>
    </w:p>
    <w:p w14:paraId="4A171BAB" w14:textId="24802779" w:rsidR="00893D52" w:rsidRDefault="00C12DFE" w:rsidP="00C12DFE">
      <w:pPr>
        <w:pStyle w:val="Bullet1"/>
      </w:pPr>
      <w:r>
        <w:t>clear leadership</w:t>
      </w:r>
    </w:p>
    <w:p w14:paraId="6377065A" w14:textId="091F3173" w:rsidR="00C12DFE" w:rsidRDefault="006477E9" w:rsidP="00C12DFE">
      <w:pPr>
        <w:pStyle w:val="Bullet1"/>
      </w:pPr>
      <w:r>
        <w:t>a well-articulated purpose and vision for your sport</w:t>
      </w:r>
    </w:p>
    <w:p w14:paraId="60EB3EA2" w14:textId="70198A5F" w:rsidR="006477E9" w:rsidRDefault="006477E9" w:rsidP="006477E9">
      <w:pPr>
        <w:pStyle w:val="Bullet1"/>
      </w:pPr>
      <w:r w:rsidRPr="006477E9">
        <w:t>engagement of relevant people throughout the process</w:t>
      </w:r>
    </w:p>
    <w:p w14:paraId="1EDE5E44" w14:textId="7C2A2134" w:rsidR="006477E9" w:rsidRDefault="006477E9" w:rsidP="006477E9">
      <w:pPr>
        <w:pStyle w:val="Bullet1"/>
      </w:pPr>
      <w:r w:rsidRPr="006477E9">
        <w:t>early and frequent consultation with partners and stakeholders to facilitate buy-in</w:t>
      </w:r>
    </w:p>
    <w:p w14:paraId="7748B103" w14:textId="45EF98AB" w:rsidR="006477E9" w:rsidRDefault="00DC591A" w:rsidP="006477E9">
      <w:pPr>
        <w:pStyle w:val="Bullet1"/>
      </w:pPr>
      <w:r w:rsidRPr="00DC591A">
        <w:t>the ability to respond to new evidence including the need for change</w:t>
      </w:r>
    </w:p>
    <w:p w14:paraId="13C0A779" w14:textId="799C8187" w:rsidR="00DC591A" w:rsidRDefault="00DC591A" w:rsidP="006477E9">
      <w:pPr>
        <w:pStyle w:val="Bullet1"/>
      </w:pPr>
      <w:r w:rsidRPr="00DC591A">
        <w:t>the ability to prioritise resources to achieve critical objectives</w:t>
      </w:r>
    </w:p>
    <w:p w14:paraId="04221CD2" w14:textId="1A0B2039" w:rsidR="00DC591A" w:rsidRDefault="00DC591A" w:rsidP="006477E9">
      <w:pPr>
        <w:pStyle w:val="Bullet1"/>
      </w:pPr>
      <w:r w:rsidRPr="00DC591A">
        <w:t>clear performance measures related to participation objectives</w:t>
      </w:r>
    </w:p>
    <w:p w14:paraId="37DFDF75" w14:textId="329DA79E" w:rsidR="00DC591A" w:rsidRDefault="00DC591A" w:rsidP="006477E9">
      <w:pPr>
        <w:pStyle w:val="Bullet1"/>
      </w:pPr>
      <w:r w:rsidRPr="00DC591A">
        <w:t>ongoing, planned, formal and informal monitoring and review</w:t>
      </w:r>
    </w:p>
    <w:p w14:paraId="65342AAB" w14:textId="12C3153F" w:rsidR="00DC591A" w:rsidRDefault="00DC591A" w:rsidP="006477E9">
      <w:pPr>
        <w:pStyle w:val="Bullet1"/>
      </w:pPr>
      <w:r w:rsidRPr="00DC591A">
        <w:t>periodic independent monitoring and evaluation of progress and performance</w:t>
      </w:r>
      <w:r>
        <w:t>.</w:t>
      </w:r>
    </w:p>
    <w:p w14:paraId="26CC9FFD" w14:textId="1322652F" w:rsidR="00FA7E24" w:rsidRDefault="00FA7E24" w:rsidP="00FA7E24">
      <w:pPr>
        <w:pStyle w:val="Bullet1"/>
        <w:numPr>
          <w:ilvl w:val="0"/>
          <w:numId w:val="0"/>
        </w:numPr>
        <w:ind w:left="284" w:hanging="284"/>
      </w:pPr>
    </w:p>
    <w:p w14:paraId="29907F5D" w14:textId="2772CA9C" w:rsidR="00FA7E24" w:rsidRDefault="00FA7E24" w:rsidP="00FA7E24">
      <w:pPr>
        <w:pStyle w:val="Bullet1"/>
        <w:numPr>
          <w:ilvl w:val="0"/>
          <w:numId w:val="0"/>
        </w:numPr>
        <w:ind w:left="284" w:hanging="284"/>
      </w:pPr>
    </w:p>
    <w:p w14:paraId="79D38282" w14:textId="77777777" w:rsidR="00FA7E24" w:rsidRDefault="00FA7E24" w:rsidP="0013211E">
      <w:pPr>
        <w:pStyle w:val="Bullet1"/>
        <w:numPr>
          <w:ilvl w:val="0"/>
          <w:numId w:val="0"/>
        </w:numPr>
        <w:ind w:left="284" w:hanging="284"/>
      </w:pPr>
    </w:p>
    <w:p w14:paraId="09F38B69" w14:textId="485F9FA3" w:rsidR="00FA7E24" w:rsidRDefault="00FA7E24" w:rsidP="00FA7E24">
      <w:pPr>
        <w:pStyle w:val="Bullet1"/>
        <w:numPr>
          <w:ilvl w:val="0"/>
          <w:numId w:val="0"/>
        </w:numPr>
        <w:ind w:left="284" w:hanging="284"/>
      </w:pPr>
    </w:p>
    <w:p w14:paraId="177C1D8A" w14:textId="0F85F69A" w:rsidR="00FA7E24" w:rsidRDefault="00FA7E24" w:rsidP="00FA7E24">
      <w:pPr>
        <w:pStyle w:val="Bullet1"/>
        <w:numPr>
          <w:ilvl w:val="0"/>
          <w:numId w:val="0"/>
        </w:numPr>
        <w:ind w:left="284" w:hanging="284"/>
      </w:pPr>
    </w:p>
    <w:p w14:paraId="21521FA7" w14:textId="66951BDD" w:rsidR="00FA7E24" w:rsidRDefault="00FA7E24" w:rsidP="00FA7E24">
      <w:pPr>
        <w:pStyle w:val="Bullet1"/>
        <w:numPr>
          <w:ilvl w:val="0"/>
          <w:numId w:val="0"/>
        </w:numPr>
        <w:ind w:left="284" w:hanging="284"/>
      </w:pPr>
    </w:p>
    <w:p w14:paraId="015AD118" w14:textId="14143719" w:rsidR="00FA7E24" w:rsidRDefault="00FA7E24" w:rsidP="00FA7E24">
      <w:pPr>
        <w:pStyle w:val="Bullet1"/>
        <w:numPr>
          <w:ilvl w:val="0"/>
          <w:numId w:val="0"/>
        </w:numPr>
        <w:ind w:left="284" w:hanging="284"/>
      </w:pPr>
    </w:p>
    <w:p w14:paraId="66928875" w14:textId="1E89D5B2" w:rsidR="00FA7E24" w:rsidRDefault="00FA7E24" w:rsidP="00FA7E24">
      <w:pPr>
        <w:pStyle w:val="Bullet1"/>
        <w:numPr>
          <w:ilvl w:val="0"/>
          <w:numId w:val="0"/>
        </w:numPr>
        <w:ind w:left="284" w:hanging="284"/>
      </w:pPr>
    </w:p>
    <w:p w14:paraId="28D7E016" w14:textId="7CBC7E56" w:rsidR="00FA7E24" w:rsidRDefault="00FA7E24" w:rsidP="00FA7E24">
      <w:pPr>
        <w:pStyle w:val="Bullet1"/>
        <w:numPr>
          <w:ilvl w:val="0"/>
          <w:numId w:val="0"/>
        </w:numPr>
        <w:ind w:left="284" w:hanging="284"/>
      </w:pPr>
    </w:p>
    <w:p w14:paraId="66479AFB" w14:textId="64118532" w:rsidR="00FA7E24" w:rsidRDefault="00FA7E24" w:rsidP="00FA7E24">
      <w:pPr>
        <w:pStyle w:val="Bullet1"/>
        <w:numPr>
          <w:ilvl w:val="0"/>
          <w:numId w:val="0"/>
        </w:numPr>
        <w:ind w:left="284" w:hanging="284"/>
      </w:pPr>
    </w:p>
    <w:p w14:paraId="0F2FAC3A" w14:textId="32EEF77A" w:rsidR="00FA7E24" w:rsidRDefault="00FA7E24" w:rsidP="00FA7E24">
      <w:pPr>
        <w:pStyle w:val="Bullet1"/>
        <w:numPr>
          <w:ilvl w:val="0"/>
          <w:numId w:val="0"/>
        </w:numPr>
        <w:ind w:left="284" w:hanging="284"/>
      </w:pPr>
    </w:p>
    <w:p w14:paraId="1498C4F6" w14:textId="77777777" w:rsidR="00FA7E24" w:rsidRPr="00893D52" w:rsidRDefault="00FA7E24" w:rsidP="0013211E">
      <w:pPr>
        <w:pStyle w:val="Bullet1"/>
        <w:numPr>
          <w:ilvl w:val="0"/>
          <w:numId w:val="0"/>
        </w:numPr>
        <w:ind w:left="284" w:hanging="284"/>
      </w:pPr>
    </w:p>
    <w:p w14:paraId="51E9A554" w14:textId="51A9605F" w:rsidR="00F15D85" w:rsidRDefault="00F15D85" w:rsidP="00F15D85">
      <w:pPr>
        <w:pStyle w:val="Heading1"/>
      </w:pPr>
      <w:bookmarkStart w:id="2" w:name="_Toc39501975"/>
      <w:r>
        <w:lastRenderedPageBreak/>
        <w:t>Using the drivers of participation in planning</w:t>
      </w:r>
      <w:bookmarkEnd w:id="2"/>
    </w:p>
    <w:p w14:paraId="792297F4" w14:textId="1899807F" w:rsidR="004A3673" w:rsidRDefault="00C5691C" w:rsidP="00C5691C">
      <w:r w:rsidRPr="00C5691C">
        <w:t xml:space="preserve">Sport Australia has co-designed a set of nine drivers of participation, which are the factors identified by stakeholders as having the most significant influence on driving positive participation outcomes. The drivers are as follows and more detailed information can be found at </w:t>
      </w:r>
      <w:hyperlink r:id="rId15" w:history="1">
        <w:r w:rsidRPr="00C5691C">
          <w:rPr>
            <w:rStyle w:val="Hyperlink"/>
          </w:rPr>
          <w:t>drivers of participation</w:t>
        </w:r>
      </w:hyperlink>
      <w:r w:rsidRPr="00C5691C">
        <w:t>.</w:t>
      </w:r>
    </w:p>
    <w:p w14:paraId="26A50A0B" w14:textId="77777777" w:rsidR="004A3673" w:rsidRDefault="004A3673" w:rsidP="00C5691C"/>
    <w:tbl>
      <w:tblPr>
        <w:tblStyle w:val="PlainTable4"/>
        <w:tblW w:w="9406" w:type="dxa"/>
        <w:tblLook w:val="0680" w:firstRow="0" w:lastRow="0" w:firstColumn="1" w:lastColumn="0" w:noHBand="1" w:noVBand="1"/>
      </w:tblPr>
      <w:tblGrid>
        <w:gridCol w:w="2890"/>
        <w:gridCol w:w="368"/>
        <w:gridCol w:w="2890"/>
        <w:gridCol w:w="368"/>
        <w:gridCol w:w="2890"/>
      </w:tblGrid>
      <w:tr w:rsidR="00111B74" w14:paraId="5832B9F6" w14:textId="77777777" w:rsidTr="709A22BC">
        <w:trPr>
          <w:trHeight w:val="2758"/>
        </w:trPr>
        <w:tc>
          <w:tcPr>
            <w:cnfStyle w:val="001000000000" w:firstRow="0" w:lastRow="0" w:firstColumn="1" w:lastColumn="0" w:oddVBand="0" w:evenVBand="0" w:oddHBand="0" w:evenHBand="0" w:firstRowFirstColumn="0" w:firstRowLastColumn="0" w:lastRowFirstColumn="0" w:lastRowLastColumn="0"/>
            <w:tcW w:w="0" w:type="dxa"/>
          </w:tcPr>
          <w:p w14:paraId="372ED0F6" w14:textId="2B26C95B" w:rsidR="00DF3605" w:rsidRDefault="00111B74" w:rsidP="00FC24DB">
            <w:pPr>
              <w:spacing w:before="240" w:after="360"/>
              <w:jc w:val="center"/>
              <w:rPr>
                <w:b w:val="0"/>
                <w:bCs w:val="0"/>
              </w:rPr>
            </w:pPr>
            <w:r>
              <w:rPr>
                <w:noProof/>
              </w:rPr>
              <w:drawing>
                <wp:inline distT="0" distB="0" distL="0" distR="0" wp14:anchorId="0A077563" wp14:editId="7FBAD1D9">
                  <wp:extent cx="969267" cy="8624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9267" cy="862419"/>
                          </a:xfrm>
                          <a:prstGeom prst="rect">
                            <a:avLst/>
                          </a:prstGeom>
                        </pic:spPr>
                      </pic:pic>
                    </a:graphicData>
                  </a:graphic>
                </wp:inline>
              </w:drawing>
            </w:r>
          </w:p>
          <w:p w14:paraId="26F22AFA" w14:textId="529B9EFA" w:rsidR="003A6F58" w:rsidRDefault="009432D8" w:rsidP="00FC24DB">
            <w:pPr>
              <w:spacing w:before="240" w:after="360"/>
              <w:jc w:val="center"/>
              <w:rPr>
                <w:b w:val="0"/>
                <w:bCs w:val="0"/>
              </w:rPr>
            </w:pPr>
            <w:r>
              <w:t>Market insights</w:t>
            </w:r>
          </w:p>
          <w:p w14:paraId="045D7023" w14:textId="43432BC9" w:rsidR="00325837" w:rsidRPr="00ED54F4" w:rsidRDefault="00325837" w:rsidP="00FC24DB">
            <w:pPr>
              <w:spacing w:before="240" w:after="360"/>
              <w:jc w:val="center"/>
              <w:rPr>
                <w:b w:val="0"/>
                <w:bCs w:val="0"/>
              </w:rPr>
            </w:pPr>
            <w:r w:rsidRPr="00ED54F4">
              <w:rPr>
                <w:b w:val="0"/>
                <w:bCs w:val="0"/>
              </w:rPr>
              <w:t>Ensuring that all decisions are based on data and evidence about the market</w:t>
            </w:r>
            <w:r w:rsidR="004B3114">
              <w:rPr>
                <w:b w:val="0"/>
                <w:bCs w:val="0"/>
              </w:rPr>
              <w:t xml:space="preserve"> </w:t>
            </w:r>
            <w:r w:rsidR="00443B44" w:rsidRPr="00443B44">
              <w:rPr>
                <w:b w:val="0"/>
                <w:bCs w:val="0"/>
              </w:rPr>
              <w:t>– your consumers and competitors. This is the most important driver to overcome barriers to participation.</w:t>
            </w:r>
          </w:p>
        </w:tc>
        <w:tc>
          <w:tcPr>
            <w:tcW w:w="0" w:type="dxa"/>
          </w:tcPr>
          <w:p w14:paraId="6442DA40" w14:textId="77777777" w:rsidR="009E6F1D" w:rsidRDefault="009E6F1D" w:rsidP="00357E75">
            <w:pPr>
              <w:spacing w:before="240" w:after="360"/>
              <w:jc w:val="center"/>
              <w:cnfStyle w:val="000000000000" w:firstRow="0" w:lastRow="0" w:firstColumn="0" w:lastColumn="0" w:oddVBand="0" w:evenVBand="0" w:oddHBand="0" w:evenHBand="0" w:firstRowFirstColumn="0" w:firstRowLastColumn="0" w:lastRowFirstColumn="0" w:lastRowLastColumn="0"/>
              <w:rPr>
                <w:b/>
                <w:bCs/>
              </w:rPr>
            </w:pPr>
          </w:p>
        </w:tc>
        <w:tc>
          <w:tcPr>
            <w:tcW w:w="0" w:type="dxa"/>
          </w:tcPr>
          <w:p w14:paraId="6DFEEC2F" w14:textId="598105C4" w:rsidR="00DF3605" w:rsidRDefault="00111B74" w:rsidP="00FC24DB">
            <w:pPr>
              <w:spacing w:before="240" w:after="360"/>
              <w:jc w:val="center"/>
              <w:cnfStyle w:val="000000000000" w:firstRow="0" w:lastRow="0" w:firstColumn="0" w:lastColumn="0" w:oddVBand="0" w:evenVBand="0" w:oddHBand="0" w:evenHBand="0" w:firstRowFirstColumn="0" w:firstRowLastColumn="0" w:lastRowFirstColumn="0" w:lastRowLastColumn="0"/>
              <w:rPr>
                <w:b/>
                <w:bCs/>
              </w:rPr>
            </w:pPr>
            <w:r>
              <w:rPr>
                <w:b/>
                <w:bCs/>
                <w:noProof/>
              </w:rPr>
              <w:drawing>
                <wp:inline distT="0" distB="0" distL="0" distR="0" wp14:anchorId="45C720BF" wp14:editId="5E037B09">
                  <wp:extent cx="969267" cy="86241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9267" cy="862419"/>
                          </a:xfrm>
                          <a:prstGeom prst="rect">
                            <a:avLst/>
                          </a:prstGeom>
                        </pic:spPr>
                      </pic:pic>
                    </a:graphicData>
                  </a:graphic>
                </wp:inline>
              </w:drawing>
            </w:r>
          </w:p>
          <w:p w14:paraId="37939D61" w14:textId="1A1335AD" w:rsidR="003A6F58" w:rsidRDefault="009432D8" w:rsidP="00FC24DB">
            <w:pPr>
              <w:spacing w:before="240" w:after="360"/>
              <w:jc w:val="center"/>
              <w:cnfStyle w:val="000000000000" w:firstRow="0" w:lastRow="0" w:firstColumn="0" w:lastColumn="0" w:oddVBand="0" w:evenVBand="0" w:oddHBand="0" w:evenHBand="0" w:firstRowFirstColumn="0" w:firstRowLastColumn="0" w:lastRowFirstColumn="0" w:lastRowLastColumn="0"/>
              <w:rPr>
                <w:b/>
                <w:bCs/>
              </w:rPr>
            </w:pPr>
            <w:r w:rsidRPr="00FC24DB">
              <w:rPr>
                <w:b/>
                <w:bCs/>
              </w:rPr>
              <w:t>Product design</w:t>
            </w:r>
          </w:p>
          <w:p w14:paraId="0FA39202" w14:textId="30EBDE6F" w:rsidR="00796BE2" w:rsidRPr="00796BE2" w:rsidRDefault="00796BE2" w:rsidP="00FC24DB">
            <w:pPr>
              <w:spacing w:before="240" w:after="360"/>
              <w:jc w:val="center"/>
              <w:cnfStyle w:val="000000000000" w:firstRow="0" w:lastRow="0" w:firstColumn="0" w:lastColumn="0" w:oddVBand="0" w:evenVBand="0" w:oddHBand="0" w:evenHBand="0" w:firstRowFirstColumn="0" w:firstRowLastColumn="0" w:lastRowFirstColumn="0" w:lastRowLastColumn="0"/>
            </w:pPr>
            <w:r w:rsidRPr="00FC24DB">
              <w:t>Developing products with benefits and features to meet consumer needs and wants.</w:t>
            </w:r>
          </w:p>
        </w:tc>
        <w:tc>
          <w:tcPr>
            <w:tcW w:w="0" w:type="dxa"/>
          </w:tcPr>
          <w:p w14:paraId="02A8784C" w14:textId="77777777" w:rsidR="009E6F1D" w:rsidRDefault="009E6F1D" w:rsidP="009E6F1D">
            <w:pPr>
              <w:spacing w:before="240" w:after="360"/>
              <w:ind w:left="-100" w:firstLine="100"/>
              <w:jc w:val="center"/>
              <w:cnfStyle w:val="000000000000" w:firstRow="0" w:lastRow="0" w:firstColumn="0" w:lastColumn="0" w:oddVBand="0" w:evenVBand="0" w:oddHBand="0" w:evenHBand="0" w:firstRowFirstColumn="0" w:firstRowLastColumn="0" w:lastRowFirstColumn="0" w:lastRowLastColumn="0"/>
              <w:rPr>
                <w:b/>
                <w:bCs/>
              </w:rPr>
            </w:pPr>
          </w:p>
        </w:tc>
        <w:tc>
          <w:tcPr>
            <w:tcW w:w="0" w:type="dxa"/>
          </w:tcPr>
          <w:p w14:paraId="111CB844" w14:textId="74F5FE22" w:rsidR="00DF3605" w:rsidRDefault="00111B74" w:rsidP="00FC24DB">
            <w:pPr>
              <w:spacing w:before="240" w:after="360"/>
              <w:jc w:val="center"/>
              <w:cnfStyle w:val="000000000000" w:firstRow="0" w:lastRow="0" w:firstColumn="0" w:lastColumn="0" w:oddVBand="0" w:evenVBand="0" w:oddHBand="0" w:evenHBand="0" w:firstRowFirstColumn="0" w:firstRowLastColumn="0" w:lastRowFirstColumn="0" w:lastRowLastColumn="0"/>
              <w:rPr>
                <w:b/>
                <w:bCs/>
              </w:rPr>
            </w:pPr>
            <w:r>
              <w:rPr>
                <w:b/>
                <w:bCs/>
                <w:noProof/>
              </w:rPr>
              <w:drawing>
                <wp:inline distT="0" distB="0" distL="0" distR="0" wp14:anchorId="1C235E8E" wp14:editId="36A8CC0E">
                  <wp:extent cx="969267" cy="86241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69267" cy="862419"/>
                          </a:xfrm>
                          <a:prstGeom prst="rect">
                            <a:avLst/>
                          </a:prstGeom>
                        </pic:spPr>
                      </pic:pic>
                    </a:graphicData>
                  </a:graphic>
                </wp:inline>
              </w:drawing>
            </w:r>
          </w:p>
          <w:p w14:paraId="7C327761" w14:textId="67B7CC12" w:rsidR="003A6F58" w:rsidRDefault="00F22259" w:rsidP="00FC24DB">
            <w:pPr>
              <w:spacing w:before="240" w:after="360"/>
              <w:jc w:val="center"/>
              <w:cnfStyle w:val="000000000000" w:firstRow="0" w:lastRow="0" w:firstColumn="0" w:lastColumn="0" w:oddVBand="0" w:evenVBand="0" w:oddHBand="0" w:evenHBand="0" w:firstRowFirstColumn="0" w:firstRowLastColumn="0" w:lastRowFirstColumn="0" w:lastRowLastColumn="0"/>
              <w:rPr>
                <w:b/>
                <w:bCs/>
              </w:rPr>
            </w:pPr>
            <w:r w:rsidRPr="00FC24DB">
              <w:rPr>
                <w:b/>
                <w:bCs/>
              </w:rPr>
              <w:t>Workforce</w:t>
            </w:r>
          </w:p>
          <w:p w14:paraId="11251F69" w14:textId="56B58417" w:rsidR="00E1488A" w:rsidRPr="00E1488A" w:rsidRDefault="00E1488A" w:rsidP="00FC24DB">
            <w:pPr>
              <w:spacing w:before="240" w:after="360"/>
              <w:jc w:val="center"/>
              <w:cnfStyle w:val="000000000000" w:firstRow="0" w:lastRow="0" w:firstColumn="0" w:lastColumn="0" w:oddVBand="0" w:evenVBand="0" w:oddHBand="0" w:evenHBand="0" w:firstRowFirstColumn="0" w:firstRowLastColumn="0" w:lastRowFirstColumn="0" w:lastRowLastColumn="0"/>
            </w:pPr>
            <w:r w:rsidRPr="00E1488A">
              <w:t>How products are delivered to the market.</w:t>
            </w:r>
          </w:p>
        </w:tc>
      </w:tr>
      <w:tr w:rsidR="00111B74" w14:paraId="1C888DAC" w14:textId="77777777" w:rsidTr="709A22BC">
        <w:trPr>
          <w:trHeight w:val="2983"/>
        </w:trPr>
        <w:tc>
          <w:tcPr>
            <w:cnfStyle w:val="001000000000" w:firstRow="0" w:lastRow="0" w:firstColumn="1" w:lastColumn="0" w:oddVBand="0" w:evenVBand="0" w:oddHBand="0" w:evenHBand="0" w:firstRowFirstColumn="0" w:firstRowLastColumn="0" w:lastRowFirstColumn="0" w:lastRowLastColumn="0"/>
            <w:tcW w:w="0" w:type="dxa"/>
          </w:tcPr>
          <w:p w14:paraId="54026A9D" w14:textId="72A6F58B" w:rsidR="00DF3605" w:rsidRDefault="00111B74" w:rsidP="00FC24DB">
            <w:pPr>
              <w:spacing w:before="240" w:after="360"/>
              <w:jc w:val="center"/>
              <w:rPr>
                <w:b w:val="0"/>
                <w:bCs w:val="0"/>
              </w:rPr>
            </w:pPr>
            <w:r>
              <w:rPr>
                <w:noProof/>
              </w:rPr>
              <w:drawing>
                <wp:inline distT="0" distB="0" distL="0" distR="0" wp14:anchorId="0A26D4BA" wp14:editId="628F2436">
                  <wp:extent cx="969267" cy="86241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9267" cy="862419"/>
                          </a:xfrm>
                          <a:prstGeom prst="rect">
                            <a:avLst/>
                          </a:prstGeom>
                        </pic:spPr>
                      </pic:pic>
                    </a:graphicData>
                  </a:graphic>
                </wp:inline>
              </w:drawing>
            </w:r>
          </w:p>
          <w:p w14:paraId="3DC8DA48" w14:textId="48287AF8" w:rsidR="003A6F58" w:rsidRDefault="009432D8" w:rsidP="00FC24DB">
            <w:pPr>
              <w:spacing w:before="240" w:after="360"/>
              <w:jc w:val="center"/>
              <w:rPr>
                <w:b w:val="0"/>
                <w:bCs w:val="0"/>
              </w:rPr>
            </w:pPr>
            <w:r>
              <w:t>Marketing and Communication</w:t>
            </w:r>
          </w:p>
          <w:p w14:paraId="2D1502C3" w14:textId="30A1001B" w:rsidR="00325837" w:rsidRPr="00ED54F4" w:rsidRDefault="00325837" w:rsidP="00FC24DB">
            <w:pPr>
              <w:spacing w:before="240" w:after="360"/>
              <w:jc w:val="center"/>
              <w:rPr>
                <w:b w:val="0"/>
                <w:bCs w:val="0"/>
              </w:rPr>
            </w:pPr>
            <w:r w:rsidRPr="00ED54F4">
              <w:rPr>
                <w:b w:val="0"/>
                <w:bCs w:val="0"/>
              </w:rPr>
              <w:t>Messaging and methods used to communicate internally and to consumers.</w:t>
            </w:r>
          </w:p>
        </w:tc>
        <w:tc>
          <w:tcPr>
            <w:tcW w:w="0" w:type="dxa"/>
          </w:tcPr>
          <w:p w14:paraId="76910E54" w14:textId="77777777" w:rsidR="009E6F1D" w:rsidRDefault="009E6F1D" w:rsidP="00357E75">
            <w:pPr>
              <w:spacing w:before="240" w:after="360"/>
              <w:jc w:val="center"/>
              <w:cnfStyle w:val="000000000000" w:firstRow="0" w:lastRow="0" w:firstColumn="0" w:lastColumn="0" w:oddVBand="0" w:evenVBand="0" w:oddHBand="0" w:evenHBand="0" w:firstRowFirstColumn="0" w:firstRowLastColumn="0" w:lastRowFirstColumn="0" w:lastRowLastColumn="0"/>
              <w:rPr>
                <w:b/>
                <w:bCs/>
              </w:rPr>
            </w:pPr>
          </w:p>
        </w:tc>
        <w:tc>
          <w:tcPr>
            <w:tcW w:w="0" w:type="dxa"/>
          </w:tcPr>
          <w:p w14:paraId="724B271D" w14:textId="5AF988AC" w:rsidR="00DF3605" w:rsidRDefault="00111B74" w:rsidP="00FC24DB">
            <w:pPr>
              <w:spacing w:before="240" w:after="360"/>
              <w:jc w:val="center"/>
              <w:cnfStyle w:val="000000000000" w:firstRow="0" w:lastRow="0" w:firstColumn="0" w:lastColumn="0" w:oddVBand="0" w:evenVBand="0" w:oddHBand="0" w:evenHBand="0" w:firstRowFirstColumn="0" w:firstRowLastColumn="0" w:lastRowFirstColumn="0" w:lastRowLastColumn="0"/>
              <w:rPr>
                <w:b/>
                <w:bCs/>
              </w:rPr>
            </w:pPr>
            <w:r>
              <w:rPr>
                <w:b/>
                <w:bCs/>
                <w:noProof/>
              </w:rPr>
              <w:drawing>
                <wp:inline distT="0" distB="0" distL="0" distR="0" wp14:anchorId="31FD1A88" wp14:editId="7B2377E7">
                  <wp:extent cx="969267" cy="86241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69267" cy="862419"/>
                          </a:xfrm>
                          <a:prstGeom prst="rect">
                            <a:avLst/>
                          </a:prstGeom>
                        </pic:spPr>
                      </pic:pic>
                    </a:graphicData>
                  </a:graphic>
                </wp:inline>
              </w:drawing>
            </w:r>
          </w:p>
          <w:p w14:paraId="664B1848" w14:textId="79F07719" w:rsidR="003A6F58" w:rsidRDefault="009432D8" w:rsidP="00FC24DB">
            <w:pPr>
              <w:spacing w:before="240" w:after="360"/>
              <w:jc w:val="center"/>
              <w:cnfStyle w:val="000000000000" w:firstRow="0" w:lastRow="0" w:firstColumn="0" w:lastColumn="0" w:oddVBand="0" w:evenVBand="0" w:oddHBand="0" w:evenHBand="0" w:firstRowFirstColumn="0" w:firstRowLastColumn="0" w:lastRowFirstColumn="0" w:lastRowLastColumn="0"/>
              <w:rPr>
                <w:b/>
                <w:bCs/>
              </w:rPr>
            </w:pPr>
            <w:r w:rsidRPr="00FC24DB">
              <w:rPr>
                <w:b/>
                <w:bCs/>
              </w:rPr>
              <w:t>Infrastructure</w:t>
            </w:r>
            <w:r>
              <w:rPr>
                <w:b/>
              </w:rPr>
              <w:t xml:space="preserve"> </w:t>
            </w:r>
            <w:r w:rsidRPr="00FC24DB">
              <w:rPr>
                <w:b/>
                <w:bCs/>
              </w:rPr>
              <w:t>and equipment</w:t>
            </w:r>
          </w:p>
          <w:p w14:paraId="1A17B800" w14:textId="1CE186AE" w:rsidR="005B6C61" w:rsidRPr="005B6C61" w:rsidRDefault="005B6C61" w:rsidP="00FC24DB">
            <w:pPr>
              <w:spacing w:before="240" w:after="360"/>
              <w:jc w:val="center"/>
              <w:cnfStyle w:val="000000000000" w:firstRow="0" w:lastRow="0" w:firstColumn="0" w:lastColumn="0" w:oddVBand="0" w:evenVBand="0" w:oddHBand="0" w:evenHBand="0" w:firstRowFirstColumn="0" w:firstRowLastColumn="0" w:lastRowFirstColumn="0" w:lastRowLastColumn="0"/>
            </w:pPr>
            <w:r w:rsidRPr="00FC24DB">
              <w:t>Providing appropriate, accessible and affordable infrastructure and equipment.</w:t>
            </w:r>
          </w:p>
        </w:tc>
        <w:tc>
          <w:tcPr>
            <w:tcW w:w="0" w:type="dxa"/>
          </w:tcPr>
          <w:p w14:paraId="0F21C4CE" w14:textId="77777777" w:rsidR="009E6F1D" w:rsidRDefault="009E6F1D" w:rsidP="009E6F1D">
            <w:pPr>
              <w:spacing w:before="240" w:after="360"/>
              <w:ind w:left="-100" w:firstLine="100"/>
              <w:jc w:val="center"/>
              <w:cnfStyle w:val="000000000000" w:firstRow="0" w:lastRow="0" w:firstColumn="0" w:lastColumn="0" w:oddVBand="0" w:evenVBand="0" w:oddHBand="0" w:evenHBand="0" w:firstRowFirstColumn="0" w:firstRowLastColumn="0" w:lastRowFirstColumn="0" w:lastRowLastColumn="0"/>
              <w:rPr>
                <w:b/>
                <w:bCs/>
              </w:rPr>
            </w:pPr>
          </w:p>
        </w:tc>
        <w:tc>
          <w:tcPr>
            <w:tcW w:w="0" w:type="dxa"/>
          </w:tcPr>
          <w:p w14:paraId="45530EDB" w14:textId="6B35201B" w:rsidR="00DF3605" w:rsidRDefault="00111B74" w:rsidP="00FC24DB">
            <w:pPr>
              <w:spacing w:before="240" w:after="360"/>
              <w:jc w:val="center"/>
              <w:cnfStyle w:val="000000000000" w:firstRow="0" w:lastRow="0" w:firstColumn="0" w:lastColumn="0" w:oddVBand="0" w:evenVBand="0" w:oddHBand="0" w:evenHBand="0" w:firstRowFirstColumn="0" w:firstRowLastColumn="0" w:lastRowFirstColumn="0" w:lastRowLastColumn="0"/>
              <w:rPr>
                <w:b/>
                <w:bCs/>
              </w:rPr>
            </w:pPr>
            <w:r>
              <w:rPr>
                <w:b/>
                <w:bCs/>
                <w:noProof/>
              </w:rPr>
              <w:drawing>
                <wp:inline distT="0" distB="0" distL="0" distR="0" wp14:anchorId="701DADE2" wp14:editId="336B6D40">
                  <wp:extent cx="969267" cy="86241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69267" cy="862419"/>
                          </a:xfrm>
                          <a:prstGeom prst="rect">
                            <a:avLst/>
                          </a:prstGeom>
                        </pic:spPr>
                      </pic:pic>
                    </a:graphicData>
                  </a:graphic>
                </wp:inline>
              </w:drawing>
            </w:r>
          </w:p>
          <w:p w14:paraId="6D439B37" w14:textId="15D5C77F" w:rsidR="003A6F58" w:rsidRDefault="00F22259" w:rsidP="00FC24DB">
            <w:pPr>
              <w:spacing w:before="240" w:after="360"/>
              <w:jc w:val="center"/>
              <w:cnfStyle w:val="000000000000" w:firstRow="0" w:lastRow="0" w:firstColumn="0" w:lastColumn="0" w:oddVBand="0" w:evenVBand="0" w:oddHBand="0" w:evenHBand="0" w:firstRowFirstColumn="0" w:firstRowLastColumn="0" w:lastRowFirstColumn="0" w:lastRowLastColumn="0"/>
              <w:rPr>
                <w:b/>
                <w:bCs/>
              </w:rPr>
            </w:pPr>
            <w:r w:rsidRPr="00FC24DB">
              <w:rPr>
                <w:b/>
                <w:bCs/>
              </w:rPr>
              <w:t>Commercial</w:t>
            </w:r>
          </w:p>
          <w:p w14:paraId="1AFAA494" w14:textId="60C9A730" w:rsidR="00E1488A" w:rsidRPr="00E1488A" w:rsidRDefault="00E1488A" w:rsidP="00FC24DB">
            <w:pPr>
              <w:spacing w:before="240" w:after="360"/>
              <w:jc w:val="center"/>
              <w:cnfStyle w:val="000000000000" w:firstRow="0" w:lastRow="0" w:firstColumn="0" w:lastColumn="0" w:oddVBand="0" w:evenVBand="0" w:oddHBand="0" w:evenHBand="0" w:firstRowFirstColumn="0" w:firstRowLastColumn="0" w:lastRowFirstColumn="0" w:lastRowLastColumn="0"/>
            </w:pPr>
            <w:r w:rsidRPr="00FC24DB">
              <w:t>Developing sustainable participation products and commercialising related assets.</w:t>
            </w:r>
          </w:p>
        </w:tc>
      </w:tr>
      <w:tr w:rsidR="00111B74" w14:paraId="5A7A3A9B" w14:textId="77777777" w:rsidTr="709A22BC">
        <w:trPr>
          <w:trHeight w:val="2758"/>
        </w:trPr>
        <w:tc>
          <w:tcPr>
            <w:cnfStyle w:val="001000000000" w:firstRow="0" w:lastRow="0" w:firstColumn="1" w:lastColumn="0" w:oddVBand="0" w:evenVBand="0" w:oddHBand="0" w:evenHBand="0" w:firstRowFirstColumn="0" w:firstRowLastColumn="0" w:lastRowFirstColumn="0" w:lastRowLastColumn="0"/>
            <w:tcW w:w="0" w:type="dxa"/>
          </w:tcPr>
          <w:p w14:paraId="3156A25A" w14:textId="357F0077" w:rsidR="00DF3605" w:rsidRDefault="00111B74" w:rsidP="00FC24DB">
            <w:pPr>
              <w:spacing w:before="240" w:after="360"/>
              <w:jc w:val="center"/>
              <w:rPr>
                <w:b w:val="0"/>
                <w:bCs w:val="0"/>
              </w:rPr>
            </w:pPr>
            <w:r>
              <w:rPr>
                <w:noProof/>
              </w:rPr>
              <w:drawing>
                <wp:inline distT="0" distB="0" distL="0" distR="0" wp14:anchorId="6441937E" wp14:editId="44E3B329">
                  <wp:extent cx="969267" cy="86241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69267" cy="862419"/>
                          </a:xfrm>
                          <a:prstGeom prst="rect">
                            <a:avLst/>
                          </a:prstGeom>
                        </pic:spPr>
                      </pic:pic>
                    </a:graphicData>
                  </a:graphic>
                </wp:inline>
              </w:drawing>
            </w:r>
          </w:p>
          <w:p w14:paraId="334AF048" w14:textId="7BC0DFCC" w:rsidR="003A6F58" w:rsidRDefault="009432D8" w:rsidP="00FC24DB">
            <w:pPr>
              <w:spacing w:before="240" w:after="360"/>
              <w:jc w:val="center"/>
              <w:rPr>
                <w:b w:val="0"/>
                <w:bCs w:val="0"/>
              </w:rPr>
            </w:pPr>
            <w:r>
              <w:t>Governance</w:t>
            </w:r>
          </w:p>
          <w:p w14:paraId="3DAFB309" w14:textId="7EE6C4E4" w:rsidR="00796BE2" w:rsidRPr="00ED54F4" w:rsidRDefault="00796BE2" w:rsidP="00FC24DB">
            <w:pPr>
              <w:spacing w:before="240" w:after="360"/>
              <w:jc w:val="center"/>
              <w:rPr>
                <w:b w:val="0"/>
                <w:bCs w:val="0"/>
              </w:rPr>
            </w:pPr>
            <w:r w:rsidRPr="00ED54F4">
              <w:rPr>
                <w:b w:val="0"/>
                <w:bCs w:val="0"/>
              </w:rPr>
              <w:t>A strong governance structure, committed to achieving participation outcomes.</w:t>
            </w:r>
          </w:p>
        </w:tc>
        <w:tc>
          <w:tcPr>
            <w:tcW w:w="0" w:type="dxa"/>
          </w:tcPr>
          <w:p w14:paraId="19C63E90" w14:textId="77777777" w:rsidR="009E6F1D" w:rsidRDefault="009E6F1D" w:rsidP="00357E75">
            <w:pPr>
              <w:spacing w:before="240" w:after="360"/>
              <w:jc w:val="center"/>
              <w:cnfStyle w:val="000000000000" w:firstRow="0" w:lastRow="0" w:firstColumn="0" w:lastColumn="0" w:oddVBand="0" w:evenVBand="0" w:oddHBand="0" w:evenHBand="0" w:firstRowFirstColumn="0" w:firstRowLastColumn="0" w:lastRowFirstColumn="0" w:lastRowLastColumn="0"/>
              <w:rPr>
                <w:b/>
                <w:bCs/>
              </w:rPr>
            </w:pPr>
          </w:p>
        </w:tc>
        <w:tc>
          <w:tcPr>
            <w:tcW w:w="0" w:type="dxa"/>
          </w:tcPr>
          <w:p w14:paraId="699AB188" w14:textId="67F81319" w:rsidR="00DF3605" w:rsidRDefault="00111B74" w:rsidP="00FC24DB">
            <w:pPr>
              <w:spacing w:before="240" w:after="360"/>
              <w:jc w:val="center"/>
              <w:cnfStyle w:val="000000000000" w:firstRow="0" w:lastRow="0" w:firstColumn="0" w:lastColumn="0" w:oddVBand="0" w:evenVBand="0" w:oddHBand="0" w:evenHBand="0" w:firstRowFirstColumn="0" w:firstRowLastColumn="0" w:lastRowFirstColumn="0" w:lastRowLastColumn="0"/>
              <w:rPr>
                <w:b/>
                <w:bCs/>
              </w:rPr>
            </w:pPr>
            <w:r>
              <w:rPr>
                <w:b/>
                <w:bCs/>
                <w:noProof/>
              </w:rPr>
              <w:drawing>
                <wp:inline distT="0" distB="0" distL="0" distR="0" wp14:anchorId="33019F3E" wp14:editId="04720F4A">
                  <wp:extent cx="969267" cy="86241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69267" cy="862419"/>
                          </a:xfrm>
                          <a:prstGeom prst="rect">
                            <a:avLst/>
                          </a:prstGeom>
                        </pic:spPr>
                      </pic:pic>
                    </a:graphicData>
                  </a:graphic>
                </wp:inline>
              </w:drawing>
            </w:r>
          </w:p>
          <w:p w14:paraId="6F093EA0" w14:textId="639F194E" w:rsidR="003A6F58" w:rsidRDefault="00F22259" w:rsidP="00FC24DB">
            <w:pPr>
              <w:spacing w:before="240" w:after="360"/>
              <w:jc w:val="center"/>
              <w:cnfStyle w:val="000000000000" w:firstRow="0" w:lastRow="0" w:firstColumn="0" w:lastColumn="0" w:oddVBand="0" w:evenVBand="0" w:oddHBand="0" w:evenHBand="0" w:firstRowFirstColumn="0" w:firstRowLastColumn="0" w:lastRowFirstColumn="0" w:lastRowLastColumn="0"/>
              <w:rPr>
                <w:b/>
                <w:bCs/>
              </w:rPr>
            </w:pPr>
            <w:r w:rsidRPr="00FC24DB">
              <w:rPr>
                <w:b/>
                <w:bCs/>
              </w:rPr>
              <w:t>Unified behaviours</w:t>
            </w:r>
          </w:p>
          <w:p w14:paraId="187438EA" w14:textId="2D2B9CB7" w:rsidR="00E1488A" w:rsidRPr="00E1488A" w:rsidRDefault="00E1488A" w:rsidP="00FC24DB">
            <w:pPr>
              <w:spacing w:before="240" w:after="360"/>
              <w:jc w:val="center"/>
              <w:cnfStyle w:val="000000000000" w:firstRow="0" w:lastRow="0" w:firstColumn="0" w:lastColumn="0" w:oddVBand="0" w:evenVBand="0" w:oddHBand="0" w:evenHBand="0" w:firstRowFirstColumn="0" w:firstRowLastColumn="0" w:lastRowFirstColumn="0" w:lastRowLastColumn="0"/>
            </w:pPr>
            <w:r w:rsidRPr="00FC24DB">
              <w:t>A whole-of-sport approach to participation.</w:t>
            </w:r>
          </w:p>
        </w:tc>
        <w:tc>
          <w:tcPr>
            <w:tcW w:w="0" w:type="dxa"/>
          </w:tcPr>
          <w:p w14:paraId="5986CD7C" w14:textId="77777777" w:rsidR="009E6F1D" w:rsidRDefault="009E6F1D" w:rsidP="009E6F1D">
            <w:pPr>
              <w:spacing w:before="240" w:after="360"/>
              <w:ind w:left="-100" w:firstLine="100"/>
              <w:jc w:val="center"/>
              <w:cnfStyle w:val="000000000000" w:firstRow="0" w:lastRow="0" w:firstColumn="0" w:lastColumn="0" w:oddVBand="0" w:evenVBand="0" w:oddHBand="0" w:evenHBand="0" w:firstRowFirstColumn="0" w:firstRowLastColumn="0" w:lastRowFirstColumn="0" w:lastRowLastColumn="0"/>
              <w:rPr>
                <w:b/>
                <w:bCs/>
              </w:rPr>
            </w:pPr>
          </w:p>
        </w:tc>
        <w:tc>
          <w:tcPr>
            <w:tcW w:w="0" w:type="dxa"/>
          </w:tcPr>
          <w:p w14:paraId="14B6176C" w14:textId="4511F162" w:rsidR="00DF3605" w:rsidRDefault="00111B74" w:rsidP="00FC24DB">
            <w:pPr>
              <w:spacing w:before="240" w:after="360"/>
              <w:jc w:val="center"/>
              <w:cnfStyle w:val="000000000000" w:firstRow="0" w:lastRow="0" w:firstColumn="0" w:lastColumn="0" w:oddVBand="0" w:evenVBand="0" w:oddHBand="0" w:evenHBand="0" w:firstRowFirstColumn="0" w:firstRowLastColumn="0" w:lastRowFirstColumn="0" w:lastRowLastColumn="0"/>
              <w:rPr>
                <w:b/>
                <w:bCs/>
              </w:rPr>
            </w:pPr>
            <w:r>
              <w:rPr>
                <w:b/>
                <w:bCs/>
                <w:noProof/>
              </w:rPr>
              <w:drawing>
                <wp:inline distT="0" distB="0" distL="0" distR="0" wp14:anchorId="5C6606DB" wp14:editId="5C78D9D2">
                  <wp:extent cx="969267" cy="86241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9267" cy="862419"/>
                          </a:xfrm>
                          <a:prstGeom prst="rect">
                            <a:avLst/>
                          </a:prstGeom>
                        </pic:spPr>
                      </pic:pic>
                    </a:graphicData>
                  </a:graphic>
                </wp:inline>
              </w:drawing>
            </w:r>
          </w:p>
          <w:p w14:paraId="422E4969" w14:textId="6E999355" w:rsidR="003A6F58" w:rsidRDefault="00F22259" w:rsidP="00FC24DB">
            <w:pPr>
              <w:spacing w:before="240" w:after="360"/>
              <w:jc w:val="center"/>
              <w:cnfStyle w:val="000000000000" w:firstRow="0" w:lastRow="0" w:firstColumn="0" w:lastColumn="0" w:oddVBand="0" w:evenVBand="0" w:oddHBand="0" w:evenHBand="0" w:firstRowFirstColumn="0" w:firstRowLastColumn="0" w:lastRowFirstColumn="0" w:lastRowLastColumn="0"/>
              <w:rPr>
                <w:b/>
                <w:bCs/>
              </w:rPr>
            </w:pPr>
            <w:r w:rsidRPr="00FC24DB">
              <w:rPr>
                <w:b/>
                <w:bCs/>
              </w:rPr>
              <w:t>Management</w:t>
            </w:r>
          </w:p>
          <w:p w14:paraId="3DB817EA" w14:textId="37F1CEE9" w:rsidR="00DF3605" w:rsidRPr="00DF3605" w:rsidRDefault="00DF3605" w:rsidP="00FC24DB">
            <w:pPr>
              <w:spacing w:before="240" w:after="360"/>
              <w:jc w:val="center"/>
              <w:cnfStyle w:val="000000000000" w:firstRow="0" w:lastRow="0" w:firstColumn="0" w:lastColumn="0" w:oddVBand="0" w:evenVBand="0" w:oddHBand="0" w:evenHBand="0" w:firstRowFirstColumn="0" w:firstRowLastColumn="0" w:lastRowFirstColumn="0" w:lastRowLastColumn="0"/>
            </w:pPr>
            <w:r w:rsidRPr="00FC24DB">
              <w:t>The experience, expertise and performance of the management team.</w:t>
            </w:r>
          </w:p>
        </w:tc>
      </w:tr>
    </w:tbl>
    <w:p w14:paraId="2562D9FA" w14:textId="5C51256F" w:rsidR="00630DEF" w:rsidRDefault="00630DEF" w:rsidP="00C5691C"/>
    <w:p w14:paraId="05A51FAA" w14:textId="555ABF59" w:rsidR="00F15D85" w:rsidRDefault="00F15D85" w:rsidP="00B425D7">
      <w:pPr>
        <w:pStyle w:val="Heading1"/>
      </w:pPr>
      <w:bookmarkStart w:id="3" w:name="_Toc39501976"/>
      <w:r>
        <w:lastRenderedPageBreak/>
        <w:t>How to use the planning process and resources</w:t>
      </w:r>
      <w:bookmarkEnd w:id="3"/>
    </w:p>
    <w:p w14:paraId="74134C36" w14:textId="77777777" w:rsidR="00B704F2" w:rsidRDefault="00B704F2" w:rsidP="00B704F2">
      <w:pPr>
        <w:pStyle w:val="Heading2"/>
      </w:pPr>
      <w:bookmarkStart w:id="4" w:name="_Toc39501977"/>
      <w:r>
        <w:t>As a step-by-step planning process ​</w:t>
      </w:r>
      <w:bookmarkEnd w:id="4"/>
    </w:p>
    <w:p w14:paraId="28F29781" w14:textId="7105AFD9" w:rsidR="00B704F2" w:rsidRDefault="00B704F2" w:rsidP="00B704F2">
      <w:r>
        <w:t xml:space="preserve">Use the planning process </w:t>
      </w:r>
      <w:r w:rsidR="00414F51" w:rsidRPr="00414F51">
        <w:t>and resources to step through the development of a participation plan. Start by establishing a national planning team. Use the stakeholder map and engagement plan tools to identify and detail ways to engage key partners, the SWOT and gap analysis to reflect and consider how you can achieve your participation objectives, and the participation plan template to bring your outputs and plan together.</w:t>
      </w:r>
    </w:p>
    <w:p w14:paraId="7DAAF817" w14:textId="77777777" w:rsidR="00B704F2" w:rsidRDefault="00B704F2" w:rsidP="00B704F2">
      <w:pPr>
        <w:pStyle w:val="Heading2"/>
      </w:pPr>
      <w:bookmarkStart w:id="5" w:name="_Toc39501978"/>
      <w:r>
        <w:t>To inspire a new way of thinking</w:t>
      </w:r>
      <w:bookmarkEnd w:id="5"/>
    </w:p>
    <w:p w14:paraId="4DF1DAF8" w14:textId="02380AED" w:rsidR="00B704F2" w:rsidRDefault="00B704F2" w:rsidP="00B704F2">
      <w:r>
        <w:t xml:space="preserve">When updating your organisation’s participation plan, use the information and resources to change the way planning has been conducted in the past. The </w:t>
      </w:r>
      <w:r w:rsidR="00495982">
        <w:t xml:space="preserve">SWOT </w:t>
      </w:r>
      <w:r>
        <w:t>by drivers of participation will help identify new opportunities and the gap analysis by drivers of participation is a great tool to facilitate a group discussion about priorities for your sport and challenge the status quo.</w:t>
      </w:r>
    </w:p>
    <w:p w14:paraId="526A4C56" w14:textId="77777777" w:rsidR="00B704F2" w:rsidRDefault="00B704F2" w:rsidP="00B704F2">
      <w:pPr>
        <w:pStyle w:val="Heading2"/>
      </w:pPr>
      <w:bookmarkStart w:id="6" w:name="_Toc39501979"/>
      <w:r>
        <w:t>To assist in reviewing your participation plan</w:t>
      </w:r>
      <w:bookmarkEnd w:id="6"/>
    </w:p>
    <w:p w14:paraId="156BA78E" w14:textId="52FF5CD4" w:rsidR="004A6D35" w:rsidRPr="004A6D35" w:rsidRDefault="00B704F2" w:rsidP="00B704F2">
      <w:r>
        <w:t>Often sports have 4-year rolling participation plans and undertake annual or regular reviews. Use the planning process and the drivers of participation as a framework for review and to identify if adding new areas to the plan would enhance participation outcomes.</w:t>
      </w:r>
    </w:p>
    <w:p w14:paraId="5CF7351A" w14:textId="535E5F24" w:rsidR="00B425D7" w:rsidRDefault="00B425D7" w:rsidP="00B425D7">
      <w:pPr>
        <w:pStyle w:val="Heading1"/>
      </w:pPr>
      <w:bookmarkStart w:id="7" w:name="_Toc39501980"/>
      <w:r>
        <w:t>The planning process</w:t>
      </w:r>
      <w:bookmarkEnd w:id="7"/>
    </w:p>
    <w:p w14:paraId="15483537" w14:textId="77777777" w:rsidR="00326777" w:rsidRPr="00FC24DB" w:rsidRDefault="00326777" w:rsidP="00EF7BCA">
      <w:r w:rsidRPr="00FC24DB">
        <w:t xml:space="preserve">This planning process reflects the unique considerations of sporting organisations and the environment they operate in. The principles set the tone for the behaviours and actions and the steps are based on key questions to consider when creating a participation plan. </w:t>
      </w:r>
    </w:p>
    <w:p w14:paraId="41CCFC2E" w14:textId="77777777" w:rsidR="005C6081" w:rsidRDefault="00326777" w:rsidP="000C5189">
      <w:r w:rsidRPr="00FC24DB">
        <w:t>Organisations have different planning needs and can use the step by step planning process to develop a comprehensive participation plan or focus in on specific steps or resources to enhance</w:t>
      </w:r>
      <w:r w:rsidR="000C5189">
        <w:t xml:space="preserve"> </w:t>
      </w:r>
      <w:r w:rsidRPr="00FC24DB">
        <w:t>their plan.</w:t>
      </w:r>
    </w:p>
    <w:p w14:paraId="2CEBFF98" w14:textId="121B710F" w:rsidR="00A920D9" w:rsidRPr="005D7D72" w:rsidRDefault="005D7D72" w:rsidP="005C6081">
      <w:pPr>
        <w:spacing w:before="0" w:after="0"/>
        <w:jc w:val="center"/>
      </w:pPr>
      <w:r w:rsidRPr="005C6081">
        <w:rPr>
          <w:sz w:val="4"/>
          <w:szCs w:val="4"/>
        </w:rPr>
        <w:br/>
      </w:r>
      <w:r w:rsidR="00501F91">
        <w:rPr>
          <w:noProof/>
        </w:rPr>
        <w:drawing>
          <wp:inline distT="0" distB="0" distL="0" distR="0" wp14:anchorId="7E00E63E" wp14:editId="36BE0DC1">
            <wp:extent cx="3724275" cy="3724275"/>
            <wp:effectExtent l="0" t="0" r="9525" b="9525"/>
            <wp:docPr id="8" name="Picture 8" descr="A diagram showing the principles and key steps in the participation plann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24275" cy="3724275"/>
                    </a:xfrm>
                    <a:prstGeom prst="rect">
                      <a:avLst/>
                    </a:prstGeom>
                  </pic:spPr>
                </pic:pic>
              </a:graphicData>
            </a:graphic>
          </wp:inline>
        </w:drawing>
      </w:r>
    </w:p>
    <w:p w14:paraId="3F6D23EE" w14:textId="3A4F3939" w:rsidR="00C641D8" w:rsidRDefault="00D408E0" w:rsidP="00D408E0">
      <w:pPr>
        <w:pStyle w:val="Heading2"/>
      </w:pPr>
      <w:bookmarkStart w:id="8" w:name="_Toc39501981"/>
      <w:r>
        <w:lastRenderedPageBreak/>
        <w:t>Princip</w:t>
      </w:r>
      <w:r w:rsidR="00F5519B">
        <w:t>les</w:t>
      </w:r>
      <w:bookmarkEnd w:id="8"/>
    </w:p>
    <w:p w14:paraId="73DC411E" w14:textId="2E24B858" w:rsidR="00D408E0" w:rsidRDefault="00D408E0" w:rsidP="00D408E0">
      <w:pPr>
        <w:pStyle w:val="Heading3"/>
      </w:pPr>
      <w:bookmarkStart w:id="9" w:name="_Toc39073142"/>
      <w:bookmarkStart w:id="10" w:name="_Toc39499807"/>
      <w:bookmarkStart w:id="11" w:name="_Toc39501982"/>
      <w:r>
        <w:t>Align</w:t>
      </w:r>
      <w:bookmarkEnd w:id="9"/>
      <w:bookmarkEnd w:id="10"/>
      <w:bookmarkEnd w:id="11"/>
    </w:p>
    <w:p w14:paraId="38F5E9A7" w14:textId="4CFB81D0" w:rsidR="00E070C7" w:rsidRDefault="00E070C7" w:rsidP="00E070C7">
      <w:r>
        <w:t>Participation planning should strongly align with your whole-of-sport national strategic plan. Make sure you have a good understanding of your sport’s participation related strategic priorities before you start the participation planning process. Regularly revisit your strategic priorities to ensure plans continue to align.</w:t>
      </w:r>
    </w:p>
    <w:p w14:paraId="34107FD7" w14:textId="71B78F1D" w:rsidR="00E070C7" w:rsidRDefault="00E070C7" w:rsidP="00E070C7">
      <w:r>
        <w:t>A participation plan should:</w:t>
      </w:r>
    </w:p>
    <w:p w14:paraId="78052595" w14:textId="77777777" w:rsidR="00E070C7" w:rsidRDefault="00E070C7" w:rsidP="00E070C7">
      <w:pPr>
        <w:pStyle w:val="Bullet1"/>
      </w:pPr>
      <w:r>
        <w:t>cascade from a national strategic plan</w:t>
      </w:r>
    </w:p>
    <w:p w14:paraId="787FB418" w14:textId="77777777" w:rsidR="00E070C7" w:rsidRDefault="00E070C7" w:rsidP="00E070C7">
      <w:pPr>
        <w:pStyle w:val="Bullet1"/>
      </w:pPr>
      <w:r>
        <w:t>be consistent in its ambition, focus, look and feel</w:t>
      </w:r>
    </w:p>
    <w:p w14:paraId="562CFD5F" w14:textId="77777777" w:rsidR="00E070C7" w:rsidRDefault="00E070C7" w:rsidP="00E070C7">
      <w:pPr>
        <w:pStyle w:val="Bullet1"/>
      </w:pPr>
      <w:r>
        <w:t>be co-designed by key stakeholders then tailored for local adoption</w:t>
      </w:r>
    </w:p>
    <w:p w14:paraId="1700FAB5" w14:textId="77777777" w:rsidR="00E070C7" w:rsidRDefault="00E070C7" w:rsidP="00E070C7">
      <w:pPr>
        <w:pStyle w:val="Bullet1"/>
      </w:pPr>
      <w:r>
        <w:t>be fully supported and resourced by boards, management, participation teams and the community</w:t>
      </w:r>
    </w:p>
    <w:p w14:paraId="793F08E5" w14:textId="468737A0" w:rsidR="00D408E0" w:rsidRDefault="00E070C7" w:rsidP="00D408E0">
      <w:pPr>
        <w:pStyle w:val="Bullet1"/>
      </w:pPr>
      <w:r>
        <w:t>anchor key decision making for the duration of the plan.</w:t>
      </w:r>
    </w:p>
    <w:p w14:paraId="6BB4029C" w14:textId="6287958C" w:rsidR="00DE6AC3" w:rsidRDefault="00D408E0" w:rsidP="00DE6AC3">
      <w:pPr>
        <w:pStyle w:val="Heading3"/>
      </w:pPr>
      <w:bookmarkStart w:id="12" w:name="_Toc39073143"/>
      <w:bookmarkStart w:id="13" w:name="_Toc39499808"/>
      <w:bookmarkStart w:id="14" w:name="_Toc39501983"/>
      <w:r>
        <w:t>Unify</w:t>
      </w:r>
      <w:bookmarkEnd w:id="12"/>
      <w:bookmarkEnd w:id="13"/>
      <w:bookmarkEnd w:id="14"/>
    </w:p>
    <w:p w14:paraId="51F62F3A" w14:textId="2D2C1A7B" w:rsidR="00DE6AC3" w:rsidRDefault="00DE6AC3" w:rsidP="00DE6AC3">
      <w:r>
        <w:t xml:space="preserve">Unified behaviours </w:t>
      </w:r>
      <w:r w:rsidR="00C24B07">
        <w:t>are</w:t>
      </w:r>
      <w:r>
        <w:t xml:space="preserve"> an enabling driver of participation and should be implemented to create a whole-of-sport approach to participation. Collaboration around a planning process and consensus on where a sport is heading and what it is trying to achieve has many benefits and builds mutual trust.</w:t>
      </w:r>
    </w:p>
    <w:p w14:paraId="5162BAF8" w14:textId="086439FC" w:rsidR="00DE6AC3" w:rsidRDefault="00DE6AC3" w:rsidP="0001096A">
      <w:pPr>
        <w:pStyle w:val="Heading4"/>
      </w:pPr>
      <w:r>
        <w:t>Tips</w:t>
      </w:r>
    </w:p>
    <w:p w14:paraId="53ABA538" w14:textId="77777777" w:rsidR="00DE6AC3" w:rsidRDefault="00DE6AC3" w:rsidP="00DE6AC3">
      <w:pPr>
        <w:pStyle w:val="Bullet1"/>
      </w:pPr>
      <w:r>
        <w:t>Establish a nationally agreed team of individuals from different levels of your organisation and stakeholder representatives that have a complementary skill set who will be responsible for driving the planning process. An identified lead, timelines and governance should also be established.</w:t>
      </w:r>
    </w:p>
    <w:p w14:paraId="293147DB" w14:textId="7AEE291C" w:rsidR="00E070C7" w:rsidRPr="00E070C7" w:rsidRDefault="00DE6AC3" w:rsidP="00DE6AC3">
      <w:pPr>
        <w:pStyle w:val="Bullet1"/>
      </w:pPr>
      <w:r>
        <w:t>This team, or similar, should continue past the development of a plan and assist to implement, monitor and evaluate your sports progress on an ongoing basis.</w:t>
      </w:r>
    </w:p>
    <w:p w14:paraId="0F142FB5" w14:textId="0108E36E" w:rsidR="00D408E0" w:rsidRDefault="00D408E0" w:rsidP="00D408E0">
      <w:pPr>
        <w:pStyle w:val="Heading3"/>
      </w:pPr>
      <w:bookmarkStart w:id="15" w:name="_Toc39073144"/>
      <w:bookmarkStart w:id="16" w:name="_Toc39499809"/>
      <w:bookmarkStart w:id="17" w:name="_Toc39501984"/>
      <w:r>
        <w:t>Engage</w:t>
      </w:r>
      <w:bookmarkEnd w:id="15"/>
      <w:bookmarkEnd w:id="16"/>
      <w:bookmarkEnd w:id="17"/>
    </w:p>
    <w:p w14:paraId="788D71D7" w14:textId="459BAE1B" w:rsidR="00E172D1" w:rsidRDefault="00E172D1" w:rsidP="00E172D1">
      <w:r>
        <w:t>Successful participation planning and implementation is impacted by a wide range of stakeholders. Don't underestimate the importance of meaningful, early and ongoing engagement to ensure your participation plan has the best chance of sustainable success.</w:t>
      </w:r>
    </w:p>
    <w:p w14:paraId="11DDEA35" w14:textId="04267467" w:rsidR="00E172D1" w:rsidRDefault="00E172D1" w:rsidP="00E172D1">
      <w:pPr>
        <w:pStyle w:val="Heading4"/>
      </w:pPr>
      <w:r>
        <w:t>Tips</w:t>
      </w:r>
    </w:p>
    <w:p w14:paraId="096EAEC0" w14:textId="77777777" w:rsidR="00E172D1" w:rsidRDefault="00E172D1" w:rsidP="00E172D1">
      <w:pPr>
        <w:pStyle w:val="Bullet1"/>
      </w:pPr>
      <w:r>
        <w:t>Consider the impact of both internal and external stakeholders.</w:t>
      </w:r>
    </w:p>
    <w:p w14:paraId="7632B7C4" w14:textId="6B3A07A1" w:rsidR="00E172D1" w:rsidRDefault="00E172D1" w:rsidP="00E172D1">
      <w:pPr>
        <w:pStyle w:val="Bullet1"/>
      </w:pPr>
      <w:r>
        <w:t xml:space="preserve">Create a </w:t>
      </w:r>
      <w:hyperlink r:id="rId26" w:history="1">
        <w:r w:rsidR="009301EE">
          <w:rPr>
            <w:rStyle w:val="Hyperlink"/>
          </w:rPr>
          <w:t>S</w:t>
        </w:r>
        <w:r w:rsidR="00544DA7">
          <w:rPr>
            <w:rStyle w:val="Hyperlink"/>
          </w:rPr>
          <w:t>takeholder map</w:t>
        </w:r>
      </w:hyperlink>
      <w:r w:rsidR="00544DA7" w:rsidRPr="00544DA7">
        <w:t xml:space="preserve"> </w:t>
      </w:r>
      <w:r>
        <w:t xml:space="preserve">to understand relationships and the impact stakeholders can have on the success of your plan. </w:t>
      </w:r>
    </w:p>
    <w:p w14:paraId="12C0C701" w14:textId="29BFB6A4" w:rsidR="00E172D1" w:rsidRDefault="00E172D1" w:rsidP="00E172D1">
      <w:pPr>
        <w:pStyle w:val="Bullet1"/>
      </w:pPr>
      <w:r>
        <w:t xml:space="preserve">Involve your stakeholders through the decision-making process to create buy-in. Use the </w:t>
      </w:r>
      <w:hyperlink r:id="rId27" w:history="1">
        <w:r w:rsidRPr="00E223DA">
          <w:rPr>
            <w:rStyle w:val="Hyperlink"/>
          </w:rPr>
          <w:t>Stakeholder engagement plan template</w:t>
        </w:r>
      </w:hyperlink>
      <w:r>
        <w:t xml:space="preserve"> to plan and track engagement.</w:t>
      </w:r>
    </w:p>
    <w:p w14:paraId="089F1AF4" w14:textId="77777777" w:rsidR="00E172D1" w:rsidRDefault="00E172D1" w:rsidP="00E172D1">
      <w:pPr>
        <w:pStyle w:val="Bullet1"/>
      </w:pPr>
      <w:r>
        <w:t>Value the unique insights into issues, challenges and opportunities that your stakeholders bring. Understand that at times stakeholder consultation can be challenging but is extremely beneficial for effective planning.</w:t>
      </w:r>
    </w:p>
    <w:p w14:paraId="5AD9AED9" w14:textId="06DFF39B" w:rsidR="00E172D1" w:rsidRDefault="00E172D1" w:rsidP="00E172D1">
      <w:pPr>
        <w:pStyle w:val="Bullet1"/>
      </w:pPr>
      <w:r>
        <w:t>Get creative with your engagement</w:t>
      </w:r>
      <w:r w:rsidR="00C95AE7">
        <w:t>. U</w:t>
      </w:r>
      <w:r>
        <w:t>se online surveys, file-sharing platforms, workshopping activities etc. You can find cost-effective methods for collecting stakeholder views and engaging them in the process.</w:t>
      </w:r>
    </w:p>
    <w:p w14:paraId="33258039" w14:textId="4DA35789" w:rsidR="00D408E0" w:rsidRDefault="00E172D1" w:rsidP="00B425D7">
      <w:pPr>
        <w:pStyle w:val="Bullet1"/>
      </w:pPr>
      <w:r>
        <w:t>Commit to genuine engagement and co-design. Don't circulate draft plans before commencing the engagement process as it undermines the process and trust.</w:t>
      </w:r>
    </w:p>
    <w:p w14:paraId="3D002AFA" w14:textId="638828BE" w:rsidR="009C19BF" w:rsidRDefault="006753F5" w:rsidP="006753F5">
      <w:pPr>
        <w:pStyle w:val="Heading2"/>
      </w:pPr>
      <w:bookmarkStart w:id="18" w:name="_Toc39501985"/>
      <w:r>
        <w:lastRenderedPageBreak/>
        <w:t xml:space="preserve">Step 1: </w:t>
      </w:r>
      <w:r w:rsidR="00AF000A">
        <w:t>Who are we?</w:t>
      </w:r>
      <w:bookmarkEnd w:id="18"/>
    </w:p>
    <w:p w14:paraId="798FE859" w14:textId="555CC25E" w:rsidR="009F7B2B" w:rsidRPr="009F7B2B" w:rsidRDefault="009F7B2B" w:rsidP="00913443">
      <w:r w:rsidRPr="00913443">
        <w:t>What is your whole of sport purpose and vision and what are your values?</w:t>
      </w:r>
    </w:p>
    <w:p w14:paraId="1B8B6C8D" w14:textId="6A048DDA" w:rsidR="00652B5E" w:rsidRDefault="00652B5E" w:rsidP="004C1875">
      <w:pPr>
        <w:pStyle w:val="Heading3"/>
        <w:spacing w:before="320"/>
      </w:pPr>
      <w:bookmarkStart w:id="19" w:name="_Toc39073146"/>
      <w:bookmarkStart w:id="20" w:name="_Toc39499811"/>
      <w:bookmarkStart w:id="21" w:name="_Toc39501986"/>
      <w:r>
        <w:t>Considerations</w:t>
      </w:r>
      <w:bookmarkEnd w:id="19"/>
      <w:bookmarkEnd w:id="20"/>
      <w:bookmarkEnd w:id="21"/>
    </w:p>
    <w:p w14:paraId="4ED02321" w14:textId="77777777" w:rsidR="00652B5E" w:rsidRDefault="00652B5E" w:rsidP="00652B5E">
      <w:pPr>
        <w:pStyle w:val="Bullet1"/>
      </w:pPr>
      <w:r>
        <w:t>Who does your sport primarily exist to benefit and what benefit do they expect?</w:t>
      </w:r>
    </w:p>
    <w:p w14:paraId="21E094E3" w14:textId="77777777" w:rsidR="00652B5E" w:rsidRDefault="00652B5E" w:rsidP="00652B5E">
      <w:pPr>
        <w:pStyle w:val="Bullet1"/>
      </w:pPr>
      <w:r>
        <w:t>What attitudes and behaviours do you require to make the vision a reality?</w:t>
      </w:r>
    </w:p>
    <w:p w14:paraId="295B0EAB" w14:textId="4A780D72" w:rsidR="00D70E9A" w:rsidRDefault="00652B5E">
      <w:pPr>
        <w:pStyle w:val="Bullet1"/>
      </w:pPr>
      <w:r>
        <w:t>How can you align your participation planning with your sports strategic plan, purpose, vision and values?</w:t>
      </w:r>
    </w:p>
    <w:p w14:paraId="1BAF0F09" w14:textId="61FBDD4E" w:rsidR="00652B5E" w:rsidRDefault="00652B5E" w:rsidP="004C1875">
      <w:pPr>
        <w:pStyle w:val="Heading3"/>
        <w:spacing w:before="320"/>
      </w:pPr>
      <w:bookmarkStart w:id="22" w:name="_Toc39073147"/>
      <w:bookmarkStart w:id="23" w:name="_Toc39499812"/>
      <w:bookmarkStart w:id="24" w:name="_Toc39501987"/>
      <w:r>
        <w:t>Resources</w:t>
      </w:r>
      <w:bookmarkEnd w:id="22"/>
      <w:bookmarkEnd w:id="23"/>
      <w:bookmarkEnd w:id="24"/>
    </w:p>
    <w:p w14:paraId="4A98D6F2" w14:textId="7AA8B67C" w:rsidR="009301EE" w:rsidRPr="009D7A44" w:rsidRDefault="00057C7B" w:rsidP="004C2D42">
      <w:pPr>
        <w:pStyle w:val="Bullet1"/>
      </w:pPr>
      <w:r>
        <w:t xml:space="preserve">Desktop </w:t>
      </w:r>
      <w:r w:rsidR="00C35CE4">
        <w:t>r</w:t>
      </w:r>
      <w:r>
        <w:t>eview: G</w:t>
      </w:r>
      <w:r w:rsidR="009301EE">
        <w:t xml:space="preserve">ather and </w:t>
      </w:r>
      <w:r>
        <w:t>a</w:t>
      </w:r>
      <w:r w:rsidR="009301EE">
        <w:t xml:space="preserve">nalyse </w:t>
      </w:r>
      <w:r w:rsidR="009F30AB" w:rsidRPr="009D7A44" w:rsidDel="0055067A">
        <w:t>information on your sports purpose, vision, values and strategic priorities. This is an important step in understanding the context for your participation planning.</w:t>
      </w:r>
      <w:r>
        <w:t xml:space="preserve"> </w:t>
      </w:r>
    </w:p>
    <w:p w14:paraId="12533B06" w14:textId="75EEA222" w:rsidR="009F30AB" w:rsidRDefault="009F30AB" w:rsidP="005D4EC9">
      <w:pPr>
        <w:pStyle w:val="Bullet1"/>
      </w:pPr>
      <w:r w:rsidRPr="009D7A44">
        <w:t xml:space="preserve">Purpose, </w:t>
      </w:r>
      <w:r w:rsidR="001636EA" w:rsidRPr="00B55D98">
        <w:t>v</w:t>
      </w:r>
      <w:r w:rsidRPr="009D7A44">
        <w:t xml:space="preserve">ision and </w:t>
      </w:r>
      <w:r w:rsidR="001636EA" w:rsidRPr="00B55D98">
        <w:t>v</w:t>
      </w:r>
      <w:r w:rsidRPr="009D7A44">
        <w:t xml:space="preserve">alue </w:t>
      </w:r>
      <w:r w:rsidR="001636EA" w:rsidRPr="00B55D98">
        <w:t>b</w:t>
      </w:r>
      <w:r w:rsidRPr="009D7A44">
        <w:t>oard</w:t>
      </w:r>
      <w:r w:rsidR="00234976">
        <w:t>:</w:t>
      </w:r>
      <w:r w:rsidDel="00234976">
        <w:t xml:space="preserve"> </w:t>
      </w:r>
      <w:r>
        <w:t>List each of the</w:t>
      </w:r>
      <w:r w:rsidR="003B7DA9">
        <w:t>se</w:t>
      </w:r>
      <w:r w:rsidDel="003B7DA9">
        <w:t xml:space="preserve"> </w:t>
      </w:r>
      <w:r w:rsidR="003B7DA9">
        <w:t>st</w:t>
      </w:r>
      <w:r>
        <w:t xml:space="preserve">atements and brainstorm ways </w:t>
      </w:r>
      <w:r w:rsidR="00234976">
        <w:t xml:space="preserve">to bring </w:t>
      </w:r>
      <w:r>
        <w:t>each to life through your sport</w:t>
      </w:r>
      <w:r w:rsidR="00E126B2">
        <w:t>’</w:t>
      </w:r>
      <w:r>
        <w:t xml:space="preserve">s participation approach. </w:t>
      </w:r>
      <w:r w:rsidR="00FB20E8">
        <w:t>Use a different colour to i</w:t>
      </w:r>
      <w:r w:rsidR="009E6D2A">
        <w:t xml:space="preserve">dentify </w:t>
      </w:r>
      <w:r>
        <w:t>current and future</w:t>
      </w:r>
      <w:r w:rsidR="009E6D2A">
        <w:t xml:space="preserve"> </w:t>
      </w:r>
      <w:r w:rsidR="00C5248B">
        <w:t>ideas</w:t>
      </w:r>
      <w:r>
        <w:t>. The future ideas lead into step 2 of the planning process.</w:t>
      </w:r>
    </w:p>
    <w:p w14:paraId="544E6433" w14:textId="455FFB60" w:rsidR="006753F5" w:rsidRDefault="00445884" w:rsidP="006753F5">
      <w:pPr>
        <w:pStyle w:val="Bullet1"/>
      </w:pPr>
      <w:hyperlink r:id="rId28" w:history="1">
        <w:r w:rsidR="00D70E9A" w:rsidRPr="005D4EC9">
          <w:rPr>
            <w:rStyle w:val="Hyperlink"/>
          </w:rPr>
          <w:t>Fishbowl activity</w:t>
        </w:r>
      </w:hyperlink>
      <w:r w:rsidR="00DB101B" w:rsidRPr="005D4EC9">
        <w:rPr>
          <w:rStyle w:val="Hyperlink"/>
        </w:rPr>
        <w:t>:</w:t>
      </w:r>
      <w:r w:rsidR="00DB101B" w:rsidRPr="00B55D98">
        <w:rPr>
          <w:rStyle w:val="Hyperlink"/>
          <w:u w:val="none"/>
        </w:rPr>
        <w:t xml:space="preserve"> </w:t>
      </w:r>
      <w:r w:rsidR="00B0635B" w:rsidRPr="00B55D98">
        <w:rPr>
          <w:rStyle w:val="Hyperlink"/>
          <w:color w:val="auto"/>
          <w:u w:val="none"/>
        </w:rPr>
        <w:t xml:space="preserve">This </w:t>
      </w:r>
      <w:r w:rsidR="00222B78" w:rsidRPr="00B55D98">
        <w:rPr>
          <w:rStyle w:val="Hyperlink"/>
          <w:color w:val="auto"/>
          <w:u w:val="none"/>
        </w:rPr>
        <w:t>activity will help ensure different opinions and viewpoints</w:t>
      </w:r>
      <w:r w:rsidR="00C5248B" w:rsidRPr="00B55D98">
        <w:rPr>
          <w:rStyle w:val="Hyperlink"/>
          <w:color w:val="auto"/>
          <w:u w:val="none"/>
        </w:rPr>
        <w:t xml:space="preserve"> </w:t>
      </w:r>
      <w:r w:rsidR="00222B78" w:rsidRPr="00B55D98">
        <w:rPr>
          <w:rStyle w:val="Hyperlink"/>
          <w:color w:val="auto"/>
          <w:u w:val="none"/>
        </w:rPr>
        <w:t xml:space="preserve">are </w:t>
      </w:r>
      <w:r w:rsidR="00B66E20" w:rsidRPr="00B55D98">
        <w:rPr>
          <w:rStyle w:val="Hyperlink"/>
          <w:color w:val="auto"/>
          <w:u w:val="none"/>
        </w:rPr>
        <w:t>heard and considered during group</w:t>
      </w:r>
      <w:r w:rsidR="00C5248B" w:rsidRPr="00B55D98">
        <w:rPr>
          <w:rStyle w:val="Hyperlink"/>
          <w:color w:val="auto"/>
          <w:u w:val="none"/>
        </w:rPr>
        <w:t xml:space="preserve"> planning </w:t>
      </w:r>
      <w:r w:rsidR="00B66E20" w:rsidRPr="00B55D98">
        <w:rPr>
          <w:rStyle w:val="Hyperlink"/>
          <w:color w:val="auto"/>
          <w:u w:val="none"/>
        </w:rPr>
        <w:t>discussions</w:t>
      </w:r>
      <w:r w:rsidR="00684C40" w:rsidRPr="00B55D98">
        <w:rPr>
          <w:rStyle w:val="Hyperlink"/>
          <w:color w:val="auto"/>
          <w:u w:val="none"/>
        </w:rPr>
        <w:t>.</w:t>
      </w:r>
      <w:r w:rsidR="00643184" w:rsidRPr="00B55D98">
        <w:rPr>
          <w:rStyle w:val="Hyperlink"/>
          <w:color w:val="auto"/>
          <w:u w:val="none"/>
        </w:rPr>
        <w:t xml:space="preserve"> </w:t>
      </w:r>
    </w:p>
    <w:p w14:paraId="535A2AEB" w14:textId="3A19CD60" w:rsidR="00D01944" w:rsidRDefault="00D01944" w:rsidP="00D01944">
      <w:pPr>
        <w:pStyle w:val="Heading2"/>
      </w:pPr>
      <w:bookmarkStart w:id="25" w:name="_Toc39501988"/>
      <w:r w:rsidRPr="00D01944">
        <w:t>Step 2: Where are we now and where do we want to be?</w:t>
      </w:r>
      <w:bookmarkEnd w:id="25"/>
    </w:p>
    <w:p w14:paraId="0AE8A0F6" w14:textId="1C1F35B5" w:rsidR="00D01944" w:rsidRDefault="002B7C8D" w:rsidP="00D01944">
      <w:r w:rsidRPr="002B7C8D">
        <w:t>Use data, evidence and insights to understand your current state and desired state. What market insights do you have and who are your target markets?</w:t>
      </w:r>
    </w:p>
    <w:p w14:paraId="3B8C6C8B" w14:textId="77777777" w:rsidR="002B7C8D" w:rsidRPr="002B7C8D" w:rsidRDefault="002B7C8D" w:rsidP="002B7C8D">
      <w:pPr>
        <w:pStyle w:val="Heading3"/>
        <w:rPr>
          <w:lang w:eastAsia="en-AU"/>
        </w:rPr>
      </w:pPr>
      <w:bookmarkStart w:id="26" w:name="_Toc39073149"/>
      <w:bookmarkStart w:id="27" w:name="_Toc39501989"/>
      <w:r w:rsidRPr="002B7C8D">
        <w:rPr>
          <w:lang w:eastAsia="en-AU"/>
        </w:rPr>
        <w:t>Considerations</w:t>
      </w:r>
      <w:bookmarkEnd w:id="26"/>
      <w:bookmarkEnd w:id="27"/>
    </w:p>
    <w:p w14:paraId="0E16C346" w14:textId="77777777" w:rsidR="002B7C8D" w:rsidRDefault="002B7C8D" w:rsidP="002B7C8D">
      <w:pPr>
        <w:pStyle w:val="Bullet1"/>
      </w:pPr>
      <w:r>
        <w:t>What are your sports achievements and challenges in the past year or past four years?</w:t>
      </w:r>
    </w:p>
    <w:p w14:paraId="1A4E01C4" w14:textId="77777777" w:rsidR="002B7C8D" w:rsidRDefault="002B7C8D" w:rsidP="002B7C8D">
      <w:pPr>
        <w:pStyle w:val="Bullet1"/>
      </w:pPr>
      <w:r>
        <w:t>What is the current state of your sport internally and externally? Consider in the context of your sports agreed purpose:</w:t>
      </w:r>
    </w:p>
    <w:p w14:paraId="3DA66B8F" w14:textId="77777777" w:rsidR="002B7C8D" w:rsidRDefault="002B7C8D" w:rsidP="002B7C8D">
      <w:pPr>
        <w:pStyle w:val="Bullet2"/>
      </w:pPr>
      <w:r>
        <w:t>Who are your customers?</w:t>
      </w:r>
    </w:p>
    <w:p w14:paraId="34791EFF" w14:textId="77777777" w:rsidR="002B7C8D" w:rsidRDefault="002B7C8D" w:rsidP="002B7C8D">
      <w:pPr>
        <w:pStyle w:val="Bullet2"/>
      </w:pPr>
      <w:r>
        <w:t>What are their wants and needs?</w:t>
      </w:r>
    </w:p>
    <w:p w14:paraId="25A6F282" w14:textId="77777777" w:rsidR="002B7C8D" w:rsidRDefault="002B7C8D" w:rsidP="002B7C8D">
      <w:pPr>
        <w:pStyle w:val="Bullet2"/>
      </w:pPr>
      <w:r>
        <w:t>What are the market trends?</w:t>
      </w:r>
    </w:p>
    <w:p w14:paraId="10B21EDA" w14:textId="77777777" w:rsidR="002B7C8D" w:rsidRDefault="002B7C8D" w:rsidP="002B7C8D">
      <w:pPr>
        <w:pStyle w:val="Bullet2"/>
      </w:pPr>
      <w:r>
        <w:t>Who are your competitors and how do you compare?</w:t>
      </w:r>
    </w:p>
    <w:p w14:paraId="1C563876" w14:textId="359EA676" w:rsidR="002B7C8D" w:rsidRDefault="002B7C8D" w:rsidP="002B7C8D">
      <w:pPr>
        <w:pStyle w:val="Bullet1"/>
      </w:pPr>
      <w:r>
        <w:t xml:space="preserve">How does your sports current state compare to the desired </w:t>
      </w:r>
      <w:r w:rsidR="7F2BE50B">
        <w:t>state?</w:t>
      </w:r>
      <w:r>
        <w:t xml:space="preserve"> This will help form your participation objectives.</w:t>
      </w:r>
    </w:p>
    <w:p w14:paraId="745C1906" w14:textId="69AC00CA" w:rsidR="002B7C8D" w:rsidRDefault="002B7C8D" w:rsidP="002B7C8D">
      <w:pPr>
        <w:pStyle w:val="Bullet1"/>
      </w:pPr>
      <w:r>
        <w:t xml:space="preserve">Review thinking against Sport Australia's </w:t>
      </w:r>
      <w:hyperlink r:id="rId29" w:history="1">
        <w:r w:rsidRPr="0061680A">
          <w:rPr>
            <w:rStyle w:val="Hyperlink"/>
          </w:rPr>
          <w:t>drivers of participation</w:t>
        </w:r>
      </w:hyperlink>
      <w:r>
        <w:t xml:space="preserve"> to ensure all factors have been considered.</w:t>
      </w:r>
    </w:p>
    <w:p w14:paraId="383633A7" w14:textId="28D743D5" w:rsidR="002B7C8D" w:rsidRPr="00D01944" w:rsidRDefault="002B7C8D" w:rsidP="002B7C8D">
      <w:pPr>
        <w:pStyle w:val="Heading3"/>
      </w:pPr>
      <w:bookmarkStart w:id="28" w:name="_Toc39073150"/>
      <w:bookmarkStart w:id="29" w:name="_Toc39499815"/>
      <w:bookmarkStart w:id="30" w:name="_Toc39501990"/>
      <w:r>
        <w:t>Resources</w:t>
      </w:r>
      <w:bookmarkEnd w:id="28"/>
      <w:bookmarkEnd w:id="29"/>
      <w:bookmarkEnd w:id="30"/>
    </w:p>
    <w:p w14:paraId="778D01FB" w14:textId="0DDC1FCB" w:rsidR="004A0000" w:rsidRDefault="00445884" w:rsidP="004A0000">
      <w:pPr>
        <w:pStyle w:val="Bullet1"/>
        <w:numPr>
          <w:ilvl w:val="0"/>
          <w:numId w:val="39"/>
        </w:numPr>
        <w:suppressAutoHyphens w:val="0"/>
        <w:adjustRightInd/>
      </w:pPr>
      <w:hyperlink r:id="rId30" w:history="1">
        <w:r w:rsidR="008B4495" w:rsidRPr="008B4495">
          <w:rPr>
            <w:rStyle w:val="Hyperlink"/>
          </w:rPr>
          <w:t>SWOT analysis by drivers of participation</w:t>
        </w:r>
      </w:hyperlink>
      <w:r w:rsidR="008B4495">
        <w:t xml:space="preserve">: </w:t>
      </w:r>
      <w:r w:rsidR="004A0000">
        <w:t xml:space="preserve">SWOT analysis is a situational analysis technique you can use to identify your sport’s strengths and weaknesses, as well as its external opportunities and threats. </w:t>
      </w:r>
    </w:p>
    <w:p w14:paraId="7791E421" w14:textId="41EDC818" w:rsidR="004A0000" w:rsidRDefault="00445884" w:rsidP="004A0000">
      <w:pPr>
        <w:pStyle w:val="Bullet1"/>
        <w:numPr>
          <w:ilvl w:val="0"/>
          <w:numId w:val="39"/>
        </w:numPr>
        <w:suppressAutoHyphens w:val="0"/>
        <w:adjustRightInd/>
      </w:pPr>
      <w:hyperlink r:id="rId31" w:history="1">
        <w:r w:rsidR="00A60777" w:rsidRPr="00650001">
          <w:rPr>
            <w:rStyle w:val="Hyperlink"/>
          </w:rPr>
          <w:t>Gap analysis by drivers of participation template</w:t>
        </w:r>
      </w:hyperlink>
      <w:r w:rsidR="004A0000" w:rsidRPr="00B55D98">
        <w:t xml:space="preserve">: </w:t>
      </w:r>
      <w:r w:rsidR="004A0000">
        <w:t xml:space="preserve">Gap analysis is a method of assessing the differences between current situation and desired performance. </w:t>
      </w:r>
    </w:p>
    <w:p w14:paraId="32E9C033" w14:textId="6D3F85B7" w:rsidR="004A0000" w:rsidRDefault="00445884" w:rsidP="004A0000">
      <w:pPr>
        <w:pStyle w:val="Bullet1"/>
        <w:numPr>
          <w:ilvl w:val="0"/>
          <w:numId w:val="39"/>
        </w:numPr>
        <w:suppressAutoHyphens w:val="0"/>
        <w:adjustRightInd/>
      </w:pPr>
      <w:hyperlink r:id="rId32" w:history="1">
        <w:r w:rsidR="00A60777" w:rsidRPr="00650001">
          <w:rPr>
            <w:rStyle w:val="Hyperlink"/>
          </w:rPr>
          <w:t>Participation plan template</w:t>
        </w:r>
      </w:hyperlink>
      <w:r w:rsidR="004A0000" w:rsidRPr="00B55D98">
        <w:t>:</w:t>
      </w:r>
      <w:r w:rsidR="004A0000">
        <w:t xml:space="preserve"> Use this template to detail your participation objectives.</w:t>
      </w:r>
    </w:p>
    <w:p w14:paraId="6EF14D29" w14:textId="06A73495" w:rsidR="00F34D26" w:rsidRDefault="00445884" w:rsidP="00F34D26">
      <w:pPr>
        <w:pStyle w:val="Bullet1"/>
        <w:numPr>
          <w:ilvl w:val="0"/>
          <w:numId w:val="39"/>
        </w:numPr>
        <w:suppressAutoHyphens w:val="0"/>
        <w:adjustRightInd/>
      </w:pPr>
      <w:hyperlink r:id="rId33" w:history="1">
        <w:r w:rsidR="00F34D26" w:rsidRPr="00F34D26">
          <w:rPr>
            <w:rStyle w:val="Hyperlink"/>
          </w:rPr>
          <w:t>Market trends</w:t>
        </w:r>
      </w:hyperlink>
      <w:r w:rsidR="00F34D26" w:rsidRPr="00F34D26">
        <w:t>: Key sport market and consumer trends impacting participation</w:t>
      </w:r>
    </w:p>
    <w:p w14:paraId="6C7B6D4A" w14:textId="54A3A540" w:rsidR="00F34D26" w:rsidRDefault="00445884">
      <w:pPr>
        <w:pStyle w:val="Bullet1"/>
        <w:numPr>
          <w:ilvl w:val="0"/>
          <w:numId w:val="39"/>
        </w:numPr>
      </w:pPr>
      <w:hyperlink r:id="rId34" w:history="1">
        <w:r w:rsidR="00F34D26" w:rsidRPr="709A22BC">
          <w:rPr>
            <w:rStyle w:val="Hyperlink"/>
          </w:rPr>
          <w:t>Participation across life stages:</w:t>
        </w:r>
      </w:hyperlink>
      <w:r w:rsidR="00F34D26">
        <w:t xml:space="preserve"> Sport and physical activity data and insights</w:t>
      </w:r>
    </w:p>
    <w:p w14:paraId="2507762C" w14:textId="489A12C3" w:rsidR="009965F6" w:rsidRDefault="00445884">
      <w:pPr>
        <w:pStyle w:val="Bullet1"/>
        <w:numPr>
          <w:ilvl w:val="0"/>
          <w:numId w:val="39"/>
        </w:numPr>
      </w:pPr>
      <w:hyperlink r:id="rId35" w:history="1">
        <w:r w:rsidR="009965F6">
          <w:rPr>
            <w:rStyle w:val="Hyperlink"/>
            <w:rFonts w:ascii="Arial" w:hAnsi="Arial" w:cs="Arial"/>
            <w:color w:val="2AA1FC"/>
            <w:sz w:val="21"/>
            <w:szCs w:val="21"/>
            <w:bdr w:val="none" w:sz="0" w:space="0" w:color="auto" w:frame="1"/>
          </w:rPr>
          <w:t>Inclusive Sport:</w:t>
        </w:r>
      </w:hyperlink>
      <w:r w:rsidR="009965F6">
        <w:rPr>
          <w:rFonts w:ascii="Arial" w:hAnsi="Arial" w:cs="Arial"/>
          <w:color w:val="333333"/>
          <w:sz w:val="21"/>
          <w:szCs w:val="21"/>
          <w:shd w:val="clear" w:color="auto" w:fill="FFFFFF"/>
        </w:rPr>
        <w:t xml:space="preserve"> Creating positive, </w:t>
      </w:r>
      <w:r w:rsidR="007A28EA">
        <w:rPr>
          <w:rFonts w:ascii="Arial" w:hAnsi="Arial" w:cs="Arial"/>
          <w:color w:val="333333"/>
          <w:sz w:val="21"/>
          <w:szCs w:val="21"/>
          <w:shd w:val="clear" w:color="auto" w:fill="FFFFFF"/>
        </w:rPr>
        <w:t>inclusive</w:t>
      </w:r>
      <w:r w:rsidR="009965F6">
        <w:rPr>
          <w:rFonts w:ascii="Arial" w:hAnsi="Arial" w:cs="Arial"/>
          <w:color w:val="333333"/>
          <w:sz w:val="21"/>
          <w:szCs w:val="21"/>
          <w:shd w:val="clear" w:color="auto" w:fill="FFFFFF"/>
        </w:rPr>
        <w:t xml:space="preserve"> experiences.</w:t>
      </w:r>
    </w:p>
    <w:p w14:paraId="4840A08A" w14:textId="1318D3E1" w:rsidR="00CE628F" w:rsidRDefault="00445884" w:rsidP="00F60BDB">
      <w:pPr>
        <w:pStyle w:val="Bullet1"/>
      </w:pPr>
      <w:hyperlink r:id="rId36" w:anchor="36f81dec2798" w:history="1">
        <w:r w:rsidR="004A0000" w:rsidRPr="00BF1555">
          <w:rPr>
            <w:rStyle w:val="Hyperlink"/>
          </w:rPr>
          <w:t>Start, Stop and Continue:</w:t>
        </w:r>
      </w:hyperlink>
      <w:r w:rsidR="004A0000">
        <w:t xml:space="preserve"> Use this method to reflect on recent experiences and decide things to change as your organisation moves forward.</w:t>
      </w:r>
    </w:p>
    <w:p w14:paraId="74F28B5A" w14:textId="513A64FA" w:rsidR="00D01944" w:rsidRDefault="002B7C8D" w:rsidP="00C80D33">
      <w:pPr>
        <w:pStyle w:val="Heading2"/>
      </w:pPr>
      <w:bookmarkStart w:id="31" w:name="_Toc39501991"/>
      <w:r>
        <w:t xml:space="preserve">Step 3: </w:t>
      </w:r>
      <w:r w:rsidR="00C80D33" w:rsidRPr="00C80D33">
        <w:t>How do we get there?</w:t>
      </w:r>
      <w:bookmarkEnd w:id="31"/>
    </w:p>
    <w:p w14:paraId="727E8135" w14:textId="367B69F1" w:rsidR="00C80D33" w:rsidRDefault="00C80D33" w:rsidP="00C80D33">
      <w:r w:rsidRPr="00C80D33">
        <w:t>Identify and prioritise actions that will help your sport achieve its participation objectives. This will be your roadmap to future success.</w:t>
      </w:r>
    </w:p>
    <w:p w14:paraId="379C2622" w14:textId="4FFDDFCB" w:rsidR="00C80D33" w:rsidRDefault="00C80D33" w:rsidP="00C80D33">
      <w:pPr>
        <w:pStyle w:val="Heading3"/>
      </w:pPr>
      <w:bookmarkStart w:id="32" w:name="_Toc39073152"/>
      <w:bookmarkStart w:id="33" w:name="_Toc39499817"/>
      <w:bookmarkStart w:id="34" w:name="_Toc39501992"/>
      <w:r>
        <w:t>Considerations</w:t>
      </w:r>
      <w:bookmarkEnd w:id="32"/>
      <w:bookmarkEnd w:id="33"/>
      <w:bookmarkEnd w:id="34"/>
    </w:p>
    <w:p w14:paraId="552487A6" w14:textId="77777777" w:rsidR="00334D11" w:rsidRDefault="00334D11" w:rsidP="00334D11">
      <w:pPr>
        <w:pStyle w:val="Bullet1"/>
      </w:pPr>
      <w:r>
        <w:t>What is business as usual and what are key shifts for your sport to achieve the participation objectives?</w:t>
      </w:r>
    </w:p>
    <w:p w14:paraId="7574DDA4" w14:textId="77777777" w:rsidR="00334D11" w:rsidRDefault="00334D11" w:rsidP="00334D11">
      <w:pPr>
        <w:pStyle w:val="Bullet1"/>
      </w:pPr>
      <w:r>
        <w:t>Now your sport has highlighted the key participation objectives to focus upon and has articulated the needs of participants, what actions is your sport going to undertake to achieve them?</w:t>
      </w:r>
    </w:p>
    <w:p w14:paraId="1F67E3D3" w14:textId="77777777" w:rsidR="00334D11" w:rsidRDefault="00334D11" w:rsidP="00334D11">
      <w:pPr>
        <w:pStyle w:val="Bullet1"/>
      </w:pPr>
      <w:r>
        <w:t>What actions have the greatest impact on successful outcomes?</w:t>
      </w:r>
    </w:p>
    <w:p w14:paraId="6F9BEA3E" w14:textId="77777777" w:rsidR="00334D11" w:rsidRDefault="00334D11" w:rsidP="00334D11">
      <w:pPr>
        <w:pStyle w:val="Bullet1"/>
      </w:pPr>
      <w:r>
        <w:t>Consult with your stakeholders to identify any potential risks or issues that may impact achieving the objectives and actions.</w:t>
      </w:r>
    </w:p>
    <w:p w14:paraId="597F54DF" w14:textId="2BEA4588" w:rsidR="00C80D33" w:rsidRDefault="00334D11" w:rsidP="00334D11">
      <w:pPr>
        <w:pStyle w:val="Bullet1"/>
      </w:pPr>
      <w:r>
        <w:t xml:space="preserve">Review against Sport Australia's </w:t>
      </w:r>
      <w:hyperlink r:id="rId37" w:history="1">
        <w:r w:rsidRPr="00334D11">
          <w:rPr>
            <w:rStyle w:val="Hyperlink"/>
          </w:rPr>
          <w:t>drivers of participation</w:t>
        </w:r>
      </w:hyperlink>
      <w:r>
        <w:t xml:space="preserve"> to ensure all factors have been considered.</w:t>
      </w:r>
    </w:p>
    <w:p w14:paraId="4EE903CD" w14:textId="49E4DBDA" w:rsidR="00334D11" w:rsidRDefault="00E44FFA" w:rsidP="00E44FFA">
      <w:pPr>
        <w:pStyle w:val="Heading3"/>
      </w:pPr>
      <w:bookmarkStart w:id="35" w:name="_Toc39073153"/>
      <w:bookmarkStart w:id="36" w:name="_Toc39499818"/>
      <w:bookmarkStart w:id="37" w:name="_Toc39501993"/>
      <w:r>
        <w:t>Resources</w:t>
      </w:r>
      <w:bookmarkEnd w:id="35"/>
      <w:bookmarkEnd w:id="36"/>
      <w:bookmarkEnd w:id="37"/>
    </w:p>
    <w:p w14:paraId="44676638" w14:textId="7A0B0CFD" w:rsidR="00E44FFA" w:rsidRDefault="00445884" w:rsidP="00E44FFA">
      <w:pPr>
        <w:pStyle w:val="Bullet1"/>
      </w:pPr>
      <w:hyperlink r:id="rId38" w:history="1">
        <w:r w:rsidR="00E44FFA" w:rsidRPr="00935940">
          <w:rPr>
            <w:rStyle w:val="Hyperlink"/>
          </w:rPr>
          <w:t>Participation plan template</w:t>
        </w:r>
      </w:hyperlink>
      <w:r w:rsidR="000D0F0C">
        <w:t xml:space="preserve">: </w:t>
      </w:r>
      <w:r w:rsidR="00352D9C">
        <w:t>Document the actions needed to achieve your objectives.</w:t>
      </w:r>
    </w:p>
    <w:p w14:paraId="4DC93986" w14:textId="752EB799" w:rsidR="00E44FFA" w:rsidRDefault="00F34D26" w:rsidP="00E44FFA">
      <w:pPr>
        <w:pStyle w:val="Bullet1"/>
      </w:pPr>
      <w:r>
        <w:t xml:space="preserve">Anchors and Engines: Identify the factors that make actions move faster and those holding them back. Discuss how can you take advantage </w:t>
      </w:r>
      <w:r w:rsidR="00EB5779">
        <w:t xml:space="preserve">of or </w:t>
      </w:r>
      <w:r>
        <w:t>overcome these factors.</w:t>
      </w:r>
    </w:p>
    <w:p w14:paraId="78340DE3" w14:textId="0BD13221" w:rsidR="00F34D26" w:rsidRDefault="00F34D26" w:rsidP="00E44FFA">
      <w:pPr>
        <w:pStyle w:val="Bullet1"/>
      </w:pPr>
      <w:r>
        <w:t>Impact vs Effort: On a matrix, plot tasks based on their impact and the effort needed to complete them. This will help to identify major projects, quick wins and thankless tasks. This may help to prioritise appropriately or eliminate low-impact activities.</w:t>
      </w:r>
    </w:p>
    <w:p w14:paraId="737CC1AD" w14:textId="1E1C3EBB" w:rsidR="00F34D26" w:rsidRDefault="00F34D26" w:rsidP="00E44FFA">
      <w:pPr>
        <w:pStyle w:val="Bullet1"/>
      </w:pPr>
      <w:r>
        <w:t>Agreed prioritisation: Identify your sport</w:t>
      </w:r>
      <w:r w:rsidR="00F839A0">
        <w:t>’</w:t>
      </w:r>
      <w:r>
        <w:t>s priorities through group decision making. Prioritisation increases project</w:t>
      </w:r>
      <w:r w:rsidR="00BE3C74">
        <w:t xml:space="preserve"> success rate</w:t>
      </w:r>
      <w:r>
        <w:t>, increases alignment and assists decision making processes throughout the duration of the plan.</w:t>
      </w:r>
    </w:p>
    <w:p w14:paraId="79A36E88" w14:textId="03227880" w:rsidR="005E392B" w:rsidRDefault="005E392B" w:rsidP="005E392B">
      <w:pPr>
        <w:pStyle w:val="Heading2"/>
      </w:pPr>
      <w:bookmarkStart w:id="38" w:name="_Toc39501994"/>
      <w:r>
        <w:t>Step 4: What do we need to get there?</w:t>
      </w:r>
      <w:bookmarkEnd w:id="38"/>
    </w:p>
    <w:p w14:paraId="5C7566B8" w14:textId="21CC6C1D" w:rsidR="005E392B" w:rsidRDefault="00D71748" w:rsidP="005E392B">
      <w:r w:rsidRPr="00D71748">
        <w:t>Identify resources needed to take actions that will help your sport achieve the participation objectives</w:t>
      </w:r>
      <w:r>
        <w:t>.</w:t>
      </w:r>
    </w:p>
    <w:p w14:paraId="3A5C5B6B" w14:textId="723BAEAF" w:rsidR="00D71748" w:rsidRDefault="00D71748" w:rsidP="00D71748">
      <w:pPr>
        <w:pStyle w:val="Heading3"/>
      </w:pPr>
      <w:bookmarkStart w:id="39" w:name="_Toc39073155"/>
      <w:bookmarkStart w:id="40" w:name="_Toc39499820"/>
      <w:bookmarkStart w:id="41" w:name="_Toc39501995"/>
      <w:r>
        <w:t>Considerations</w:t>
      </w:r>
      <w:bookmarkEnd w:id="39"/>
      <w:bookmarkEnd w:id="40"/>
      <w:bookmarkEnd w:id="41"/>
    </w:p>
    <w:p w14:paraId="325A7A2F" w14:textId="77777777" w:rsidR="00D71748" w:rsidRDefault="00D71748" w:rsidP="00D71748">
      <w:pPr>
        <w:pStyle w:val="Bullet1"/>
      </w:pPr>
      <w:r>
        <w:t>What human, financial, physical and intellectual resources does your sport require to achieve its objectives?</w:t>
      </w:r>
    </w:p>
    <w:p w14:paraId="540E34E4" w14:textId="42405979" w:rsidR="00D71748" w:rsidRDefault="00D71748" w:rsidP="00D71748">
      <w:pPr>
        <w:pStyle w:val="Bullet1"/>
      </w:pPr>
      <w:r>
        <w:t xml:space="preserve">How will your sport prioritise its participation objectives? What objectives are critical, important or desirable and how can the variables </w:t>
      </w:r>
      <w:r w:rsidR="00F34D26">
        <w:t>(</w:t>
      </w:r>
      <w:r>
        <w:t>e.g. actions, resources or timing</w:t>
      </w:r>
      <w:r w:rsidR="00F34D26">
        <w:t>)</w:t>
      </w:r>
      <w:r>
        <w:t xml:space="preserve"> be adjusted to achieve your participation objectives?</w:t>
      </w:r>
    </w:p>
    <w:p w14:paraId="400FE42C" w14:textId="77777777" w:rsidR="00D71748" w:rsidRDefault="00D71748" w:rsidP="00D71748">
      <w:pPr>
        <w:pStyle w:val="Bullet1"/>
      </w:pPr>
      <w:r>
        <w:t>Does your sport have enough of the right people, in the right environment with enough financial and other resources and systems to get the job done?</w:t>
      </w:r>
    </w:p>
    <w:p w14:paraId="3CB1418E" w14:textId="77777777" w:rsidR="00D71748" w:rsidRDefault="00D71748" w:rsidP="00D71748">
      <w:pPr>
        <w:pStyle w:val="Bullet1"/>
      </w:pPr>
      <w:r>
        <w:t>Who must do what by when to accomplish and drive the participation objectives? What are their roles and responsibilities?</w:t>
      </w:r>
    </w:p>
    <w:p w14:paraId="76A966A2" w14:textId="772CA8B1" w:rsidR="00D71748" w:rsidRPr="00D71748" w:rsidRDefault="00D71748" w:rsidP="00D71748">
      <w:pPr>
        <w:pStyle w:val="Bullet1"/>
      </w:pPr>
      <w:r>
        <w:t>Do you have support from your CEOs/Boards? Don't create an unattainable wish list.</w:t>
      </w:r>
    </w:p>
    <w:p w14:paraId="23ED6FEA" w14:textId="347D1BC0" w:rsidR="00D71748" w:rsidRDefault="00D71748" w:rsidP="00D71748">
      <w:pPr>
        <w:pStyle w:val="Heading3"/>
      </w:pPr>
      <w:bookmarkStart w:id="42" w:name="_Toc39073156"/>
      <w:bookmarkStart w:id="43" w:name="_Toc39499821"/>
      <w:bookmarkStart w:id="44" w:name="_Toc39501996"/>
      <w:r>
        <w:lastRenderedPageBreak/>
        <w:t>Resources</w:t>
      </w:r>
      <w:bookmarkEnd w:id="42"/>
      <w:bookmarkEnd w:id="43"/>
      <w:bookmarkEnd w:id="44"/>
    </w:p>
    <w:p w14:paraId="5432F203" w14:textId="03C0AD6C" w:rsidR="004A2D3A" w:rsidRDefault="00445884" w:rsidP="004A2D3A">
      <w:pPr>
        <w:pStyle w:val="Bullet1"/>
      </w:pPr>
      <w:hyperlink r:id="rId39" w:history="1">
        <w:r w:rsidR="004A2D3A" w:rsidRPr="00935940">
          <w:rPr>
            <w:rStyle w:val="Hyperlink"/>
          </w:rPr>
          <w:t>Participation plan template</w:t>
        </w:r>
      </w:hyperlink>
      <w:r w:rsidR="005D481C">
        <w:t>:</w:t>
      </w:r>
      <w:r w:rsidR="004A2D3A">
        <w:t xml:space="preserve"> </w:t>
      </w:r>
      <w:r w:rsidR="005D481C">
        <w:t>D</w:t>
      </w:r>
      <w:r w:rsidR="004A2D3A">
        <w:t xml:space="preserve">etail </w:t>
      </w:r>
      <w:r w:rsidR="005D481C">
        <w:t xml:space="preserve">the </w:t>
      </w:r>
      <w:r w:rsidR="004A2D3A">
        <w:t>resources needed, responsible people, timelines and priorities.</w:t>
      </w:r>
    </w:p>
    <w:p w14:paraId="417B42FE" w14:textId="197EC2CA" w:rsidR="004A2D3A" w:rsidRPr="00661EB8" w:rsidRDefault="00445884" w:rsidP="004A2D3A">
      <w:pPr>
        <w:pStyle w:val="Bullet1"/>
      </w:pPr>
      <w:hyperlink r:id="rId40" w:history="1">
        <w:r w:rsidR="006A033E" w:rsidRPr="00BD0541">
          <w:rPr>
            <w:rStyle w:val="Hyperlink"/>
          </w:rPr>
          <w:t>Budg</w:t>
        </w:r>
        <w:r w:rsidR="006A033E" w:rsidRPr="00BD0541">
          <w:rPr>
            <w:rStyle w:val="Hyperlink"/>
          </w:rPr>
          <w:t>e</w:t>
        </w:r>
        <w:r w:rsidR="006A033E" w:rsidRPr="00BD0541">
          <w:rPr>
            <w:rStyle w:val="Hyperlink"/>
          </w:rPr>
          <w:t>ting methods</w:t>
        </w:r>
        <w:r w:rsidR="00C93867" w:rsidRPr="00BD0541">
          <w:rPr>
            <w:rStyle w:val="Hyperlink"/>
          </w:rPr>
          <w:t>:</w:t>
        </w:r>
      </w:hyperlink>
      <w:r w:rsidR="004A2D3A" w:rsidRPr="005D4EC9">
        <w:t xml:space="preserve"> </w:t>
      </w:r>
      <w:r w:rsidR="00C544D5">
        <w:t xml:space="preserve">To help manage your plan efficiently you will need to </w:t>
      </w:r>
      <w:r w:rsidR="00BD0541">
        <w:t>develop</w:t>
      </w:r>
      <w:r w:rsidR="00C544D5">
        <w:t xml:space="preserve"> a budget and monitor progress against it.</w:t>
      </w:r>
    </w:p>
    <w:p w14:paraId="3E9E64D9" w14:textId="4D8A6466" w:rsidR="00D71748" w:rsidRPr="00661EB8" w:rsidRDefault="00BD0541" w:rsidP="004A2D3A">
      <w:pPr>
        <w:pStyle w:val="Bullet1"/>
      </w:pPr>
      <w:r>
        <w:t>Estimating activity duration: To help understand the time required to complete individual activities, start by considering your resources e.g. people/budget and then use work breakdowns, past examples or expert judgement to best estimate activity duration and timelines.</w:t>
      </w:r>
    </w:p>
    <w:p w14:paraId="42B01539" w14:textId="0FEAE387" w:rsidR="00922012" w:rsidRPr="00922012" w:rsidRDefault="00922012" w:rsidP="00565960">
      <w:pPr>
        <w:pStyle w:val="Heading2"/>
      </w:pPr>
      <w:bookmarkStart w:id="45" w:name="_Toc39501997"/>
      <w:r>
        <w:t xml:space="preserve">Step 5: </w:t>
      </w:r>
      <w:r w:rsidRPr="00922012">
        <w:t>How do we know if we are on track?</w:t>
      </w:r>
      <w:bookmarkEnd w:id="45"/>
    </w:p>
    <w:p w14:paraId="15D4B017" w14:textId="45CCDBBE" w:rsidR="00B425D7" w:rsidRPr="00B425D7" w:rsidRDefault="00A00765" w:rsidP="00B425D7">
      <w:r w:rsidRPr="00A00765">
        <w:t>Track progress of objectives through development of SMART performance measures.</w:t>
      </w:r>
    </w:p>
    <w:p w14:paraId="01833A8E" w14:textId="23EBFDC2" w:rsidR="00565960" w:rsidRDefault="00A00765" w:rsidP="00565960">
      <w:pPr>
        <w:pStyle w:val="Heading3"/>
      </w:pPr>
      <w:bookmarkStart w:id="46" w:name="_Toc39073158"/>
      <w:bookmarkStart w:id="47" w:name="_Toc39499823"/>
      <w:bookmarkStart w:id="48" w:name="_Toc39501998"/>
      <w:r>
        <w:t>Considerations</w:t>
      </w:r>
      <w:bookmarkEnd w:id="46"/>
      <w:bookmarkEnd w:id="47"/>
      <w:bookmarkEnd w:id="48"/>
    </w:p>
    <w:p w14:paraId="226A0A5E" w14:textId="77777777" w:rsidR="00565960" w:rsidRDefault="00565960" w:rsidP="00565960">
      <w:pPr>
        <w:pStyle w:val="Bullet1"/>
      </w:pPr>
      <w:r>
        <w:t>What does success look like?</w:t>
      </w:r>
    </w:p>
    <w:p w14:paraId="591C7524" w14:textId="77777777" w:rsidR="00565960" w:rsidRDefault="00565960" w:rsidP="00565960">
      <w:pPr>
        <w:pStyle w:val="Bullet1"/>
      </w:pPr>
      <w:r>
        <w:t xml:space="preserve">Are your measures SMART?  </w:t>
      </w:r>
    </w:p>
    <w:p w14:paraId="33C6C5E0" w14:textId="77777777" w:rsidR="00565960" w:rsidRDefault="00565960" w:rsidP="00565960">
      <w:pPr>
        <w:pStyle w:val="Bullet2"/>
      </w:pPr>
      <w:r w:rsidRPr="00565960">
        <w:rPr>
          <w:b/>
          <w:bCs/>
        </w:rPr>
        <w:t>Specific:</w:t>
      </w:r>
      <w:r>
        <w:t xml:space="preserve">  Keep it simple and describe exactly what will be accomplished when each objective is achieved</w:t>
      </w:r>
    </w:p>
    <w:p w14:paraId="6BA1F1CC" w14:textId="77777777" w:rsidR="00565960" w:rsidRDefault="00565960" w:rsidP="00565960">
      <w:pPr>
        <w:pStyle w:val="Bullet2"/>
      </w:pPr>
      <w:r w:rsidRPr="00565960">
        <w:rPr>
          <w:b/>
          <w:bCs/>
        </w:rPr>
        <w:t>Measurable</w:t>
      </w:r>
      <w:r>
        <w:t>: The KPI needs to be measurable so it can be determined when it has been achieved</w:t>
      </w:r>
    </w:p>
    <w:p w14:paraId="3EC60DA1" w14:textId="77777777" w:rsidR="00565960" w:rsidRDefault="00565960" w:rsidP="00565960">
      <w:pPr>
        <w:pStyle w:val="Bullet2"/>
      </w:pPr>
      <w:r w:rsidRPr="00565960">
        <w:rPr>
          <w:b/>
          <w:bCs/>
        </w:rPr>
        <w:t>Attainable:</w:t>
      </w:r>
      <w:r>
        <w:t xml:space="preserve"> Expect to achieve the KPI, it should be realistic but provide some ‘stretch’ (challenge)</w:t>
      </w:r>
    </w:p>
    <w:p w14:paraId="4F05B054" w14:textId="77777777" w:rsidR="00565960" w:rsidRDefault="00565960" w:rsidP="00565960">
      <w:pPr>
        <w:pStyle w:val="Bullet2"/>
      </w:pPr>
      <w:r w:rsidRPr="00565960">
        <w:rPr>
          <w:b/>
          <w:bCs/>
        </w:rPr>
        <w:t>Relevant:</w:t>
      </w:r>
      <w:r>
        <w:t xml:space="preserve"> The KPI must relate to specific objectives</w:t>
      </w:r>
    </w:p>
    <w:p w14:paraId="58928F45" w14:textId="2F72BD31" w:rsidR="00565960" w:rsidRDefault="00565960" w:rsidP="00565960">
      <w:pPr>
        <w:pStyle w:val="Bullet2"/>
      </w:pPr>
      <w:r w:rsidRPr="00565960">
        <w:rPr>
          <w:b/>
          <w:bCs/>
        </w:rPr>
        <w:t>Time bound:</w:t>
      </w:r>
      <w:r>
        <w:t xml:space="preserve"> Each KPI must have an ‘achieve by’ date (deadline)</w:t>
      </w:r>
    </w:p>
    <w:p w14:paraId="3C893A19" w14:textId="77777777" w:rsidR="00B6590E" w:rsidRDefault="00B6590E" w:rsidP="00B6590E">
      <w:pPr>
        <w:pStyle w:val="Bullet1"/>
      </w:pPr>
      <w:r>
        <w:t>What measure is appropriate to achieve your objectives?</w:t>
      </w:r>
    </w:p>
    <w:p w14:paraId="7786932A" w14:textId="77777777" w:rsidR="00B6590E" w:rsidRDefault="00B6590E" w:rsidP="00B6590E">
      <w:pPr>
        <w:pStyle w:val="Bullet2"/>
      </w:pPr>
      <w:r w:rsidRPr="00B6590E">
        <w:rPr>
          <w:b/>
          <w:bCs/>
        </w:rPr>
        <w:t>Outcome measures:</w:t>
      </w:r>
      <w:r>
        <w:t xml:space="preserve"> Impact the result</w:t>
      </w:r>
    </w:p>
    <w:p w14:paraId="00C8BA68" w14:textId="77777777" w:rsidR="00B6590E" w:rsidRDefault="00B6590E" w:rsidP="00B6590E">
      <w:pPr>
        <w:pStyle w:val="Bullet2"/>
      </w:pPr>
      <w:r w:rsidRPr="00B6590E">
        <w:rPr>
          <w:b/>
          <w:bCs/>
        </w:rPr>
        <w:t>Quality measures:</w:t>
      </w:r>
      <w:r>
        <w:t xml:space="preserve"> Demonstrate improvement (e.g. accuracy, responsiveness, reliability)</w:t>
      </w:r>
    </w:p>
    <w:p w14:paraId="2FA3DCE8" w14:textId="77777777" w:rsidR="00B6590E" w:rsidRDefault="00B6590E" w:rsidP="00B6590E">
      <w:pPr>
        <w:pStyle w:val="Bullet2"/>
      </w:pPr>
      <w:r w:rsidRPr="00B6590E">
        <w:rPr>
          <w:b/>
          <w:bCs/>
        </w:rPr>
        <w:t>Efficiency measures:</w:t>
      </w:r>
      <w:r>
        <w:t xml:space="preserve"> Measures of productivity (e.g. time taken or cost management)</w:t>
      </w:r>
    </w:p>
    <w:p w14:paraId="3C5E81CE" w14:textId="77777777" w:rsidR="00B6590E" w:rsidRDefault="00B6590E" w:rsidP="00B6590E">
      <w:pPr>
        <w:pStyle w:val="Bullet2"/>
      </w:pPr>
      <w:r w:rsidRPr="00B6590E">
        <w:rPr>
          <w:b/>
          <w:bCs/>
        </w:rPr>
        <w:t>Project measures:</w:t>
      </w:r>
      <w:r>
        <w:t xml:space="preserve"> Progress against a deadline (e.g. percentage complete)</w:t>
      </w:r>
    </w:p>
    <w:p w14:paraId="10A692CB" w14:textId="77777777" w:rsidR="00B6590E" w:rsidRDefault="00B6590E" w:rsidP="00B6590E">
      <w:pPr>
        <w:pStyle w:val="Bullet1"/>
      </w:pPr>
      <w:r>
        <w:t>How are you going to monitor and evaluate your sports progress on an ongoing basis?</w:t>
      </w:r>
    </w:p>
    <w:p w14:paraId="5FD0BFBD" w14:textId="615A3489" w:rsidR="00565960" w:rsidRDefault="00B6590E" w:rsidP="00B6590E">
      <w:pPr>
        <w:pStyle w:val="Bullet1"/>
      </w:pPr>
      <w:r>
        <w:t>How will you communicate your sports progress to partners and stakeholders?</w:t>
      </w:r>
    </w:p>
    <w:p w14:paraId="09EF8377" w14:textId="37C339D3" w:rsidR="00A00765" w:rsidRDefault="00B6590E" w:rsidP="00B6590E">
      <w:pPr>
        <w:pStyle w:val="Heading3"/>
      </w:pPr>
      <w:bookmarkStart w:id="49" w:name="_Toc39073159"/>
      <w:bookmarkStart w:id="50" w:name="_Toc39499824"/>
      <w:bookmarkStart w:id="51" w:name="_Toc39501999"/>
      <w:r>
        <w:t>Resources</w:t>
      </w:r>
      <w:bookmarkEnd w:id="49"/>
      <w:bookmarkEnd w:id="50"/>
      <w:bookmarkEnd w:id="51"/>
    </w:p>
    <w:p w14:paraId="1F782AC8" w14:textId="4CE30FD9" w:rsidR="0070304A" w:rsidRDefault="00445884" w:rsidP="0070304A">
      <w:pPr>
        <w:pStyle w:val="Bullet1"/>
      </w:pPr>
      <w:hyperlink r:id="rId41" w:history="1">
        <w:r w:rsidR="0070304A" w:rsidRPr="00935940">
          <w:rPr>
            <w:rStyle w:val="Hyperlink"/>
          </w:rPr>
          <w:t>Participation plan template</w:t>
        </w:r>
      </w:hyperlink>
      <w:r w:rsidR="0020012C">
        <w:t xml:space="preserve">: </w:t>
      </w:r>
      <w:r w:rsidR="000B7689">
        <w:t>U</w:t>
      </w:r>
      <w:r w:rsidR="0020012C">
        <w:t>se this template to d</w:t>
      </w:r>
      <w:r w:rsidR="0070304A">
        <w:t xml:space="preserve">etail performance measures against </w:t>
      </w:r>
      <w:r w:rsidR="0020012C">
        <w:t xml:space="preserve">your </w:t>
      </w:r>
      <w:r w:rsidR="0070304A">
        <w:t>objectives.</w:t>
      </w:r>
    </w:p>
    <w:p w14:paraId="132D2C3D" w14:textId="379E0C21" w:rsidR="0070304A" w:rsidRDefault="00445884" w:rsidP="0070304A">
      <w:pPr>
        <w:pStyle w:val="Bullet1"/>
      </w:pPr>
      <w:hyperlink r:id="rId42" w:history="1">
        <w:r w:rsidR="0070304A" w:rsidRPr="00EA5807">
          <w:rPr>
            <w:rStyle w:val="Hyperlink"/>
          </w:rPr>
          <w:t>After Action Review</w:t>
        </w:r>
      </w:hyperlink>
      <w:r w:rsidR="00962BC4">
        <w:t xml:space="preserve">: </w:t>
      </w:r>
      <w:r w:rsidR="000B7689">
        <w:t>S</w:t>
      </w:r>
      <w:r w:rsidR="0070304A">
        <w:t xml:space="preserve">eek continuous improvement </w:t>
      </w:r>
      <w:r w:rsidR="000B7689">
        <w:t>through this reflective exercise.</w:t>
      </w:r>
    </w:p>
    <w:p w14:paraId="4AF5001C" w14:textId="393A0FAA" w:rsidR="006B6AA9" w:rsidRDefault="00445884" w:rsidP="006B6AA9">
      <w:pPr>
        <w:pStyle w:val="Bullet1"/>
      </w:pPr>
      <w:hyperlink r:id="rId43" w:history="1">
        <w:r w:rsidR="0070304A" w:rsidRPr="00EA5807">
          <w:rPr>
            <w:rStyle w:val="Hyperlink"/>
          </w:rPr>
          <w:t>Retrospect</w:t>
        </w:r>
      </w:hyperlink>
      <w:r w:rsidR="00962BC4">
        <w:t>: Reflect</w:t>
      </w:r>
      <w:r w:rsidR="0070304A">
        <w:t xml:space="preserve"> on </w:t>
      </w:r>
      <w:r w:rsidR="00962BC4">
        <w:t xml:space="preserve">your </w:t>
      </w:r>
      <w:r w:rsidR="005C74E0">
        <w:t>e</w:t>
      </w:r>
      <w:r w:rsidR="0070304A">
        <w:t>xperiences to improve results.</w:t>
      </w:r>
    </w:p>
    <w:p w14:paraId="6BEC063F" w14:textId="77BDE487" w:rsidR="00993781" w:rsidRDefault="00993781" w:rsidP="006B6AA9">
      <w:pPr>
        <w:pStyle w:val="Heading1"/>
        <w:spacing w:before="480"/>
      </w:pPr>
      <w:bookmarkStart w:id="52" w:name="_Toc39073160"/>
      <w:bookmarkStart w:id="53" w:name="_Toc39502000"/>
      <w:r>
        <w:t>Learn more</w:t>
      </w:r>
      <w:bookmarkEnd w:id="52"/>
      <w:bookmarkEnd w:id="53"/>
    </w:p>
    <w:p w14:paraId="4562FCD8" w14:textId="5AEACBC4" w:rsidR="00993781" w:rsidRDefault="00993781" w:rsidP="00993781">
      <w:r w:rsidRPr="00D10023">
        <w:t xml:space="preserve">If you are interested in working with Sport Australia on participation planning, email the Participation Design </w:t>
      </w:r>
      <w:r w:rsidR="00727A13">
        <w:t>t</w:t>
      </w:r>
      <w:r w:rsidRPr="00D10023">
        <w:t xml:space="preserve">eam at </w:t>
      </w:r>
      <w:hyperlink r:id="rId44" w:history="1">
        <w:r>
          <w:rPr>
            <w:rStyle w:val="Hyperlink"/>
          </w:rPr>
          <w:t>participation@sportaus.gov.au</w:t>
        </w:r>
      </w:hyperlink>
    </w:p>
    <w:p w14:paraId="69F92E8A" w14:textId="6F8779A6" w:rsidR="00993781" w:rsidRDefault="00993781" w:rsidP="00993781">
      <w:pPr>
        <w:suppressAutoHyphens w:val="0"/>
        <w:adjustRightInd/>
        <w:snapToGrid/>
        <w:spacing w:after="60" w:line="210" w:lineRule="atLeast"/>
        <w:sectPr w:rsidR="00993781" w:rsidSect="0013211E">
          <w:pgSz w:w="11906" w:h="16838" w:code="9"/>
          <w:pgMar w:top="1276" w:right="1983" w:bottom="851" w:left="993" w:header="851" w:footer="567" w:gutter="0"/>
          <w:cols w:space="708"/>
          <w:titlePg/>
          <w:docGrid w:linePitch="360"/>
        </w:sectPr>
      </w:pPr>
    </w:p>
    <w:p w14:paraId="70669A43" w14:textId="47936A85" w:rsidR="008339F7" w:rsidRDefault="008339F7" w:rsidP="008339F7">
      <w:pPr>
        <w:pStyle w:val="Heading1"/>
        <w:spacing w:after="240"/>
      </w:pPr>
      <w:bookmarkStart w:id="54" w:name="_Toc39502001"/>
      <w:r>
        <w:lastRenderedPageBreak/>
        <w:t>Appendix 1</w:t>
      </w:r>
      <w:bookmarkEnd w:id="54"/>
    </w:p>
    <w:p w14:paraId="2B38E83D" w14:textId="77777777" w:rsidR="008339F7" w:rsidRDefault="008339F7" w:rsidP="008339F7">
      <w:pPr>
        <w:pStyle w:val="Heading2"/>
      </w:pPr>
      <w:bookmarkStart w:id="55" w:name="_Participation_plan_template"/>
      <w:bookmarkStart w:id="56" w:name="_Toc39502002"/>
      <w:bookmarkEnd w:id="55"/>
      <w:r>
        <w:t>Participation plan template</w:t>
      </w:r>
      <w:bookmarkEnd w:id="56"/>
    </w:p>
    <w:p w14:paraId="41323537" w14:textId="77777777" w:rsidR="008339F7" w:rsidRDefault="008339F7" w:rsidP="008339F7">
      <w:r w:rsidRPr="60165D5C">
        <w:t>A detailed plan template outlining what is needed to achieve the objectives of your participation plan</w:t>
      </w:r>
      <w:r>
        <w:t xml:space="preserve"> and how you will measure performance</w:t>
      </w:r>
      <w:r w:rsidRPr="60165D5C" w:rsidDel="006C4E2F">
        <w:t>.</w:t>
      </w:r>
    </w:p>
    <w:tbl>
      <w:tblPr>
        <w:tblStyle w:val="TableGridLight"/>
        <w:tblW w:w="0" w:type="auto"/>
        <w:tblLayout w:type="fixed"/>
        <w:tblLook w:val="0420" w:firstRow="1" w:lastRow="0" w:firstColumn="0" w:lastColumn="0" w:noHBand="0" w:noVBand="1"/>
      </w:tblPr>
      <w:tblGrid>
        <w:gridCol w:w="2547"/>
        <w:gridCol w:w="2665"/>
        <w:gridCol w:w="1559"/>
        <w:gridCol w:w="1843"/>
        <w:gridCol w:w="2126"/>
        <w:gridCol w:w="1559"/>
        <w:gridCol w:w="2090"/>
      </w:tblGrid>
      <w:tr w:rsidR="008339F7" w14:paraId="7EE7982E" w14:textId="77777777" w:rsidTr="709A22BC">
        <w:trPr>
          <w:cnfStyle w:val="100000000000" w:firstRow="1" w:lastRow="0" w:firstColumn="0" w:lastColumn="0" w:oddVBand="0" w:evenVBand="0" w:oddHBand="0" w:evenHBand="0" w:firstRowFirstColumn="0" w:firstRowLastColumn="0" w:lastRowFirstColumn="0" w:lastRowLastColumn="0"/>
        </w:trPr>
        <w:tc>
          <w:tcPr>
            <w:tcW w:w="2547" w:type="dxa"/>
            <w:tcBorders>
              <w:bottom w:val="single" w:sz="4" w:space="0" w:color="BFBFBF" w:themeColor="background1" w:themeShade="BF"/>
            </w:tcBorders>
          </w:tcPr>
          <w:p w14:paraId="3E305CA4" w14:textId="77777777" w:rsidR="008339F7" w:rsidRDefault="008339F7" w:rsidP="00AD3E01">
            <w:pPr>
              <w:spacing w:after="60"/>
              <w:jc w:val="center"/>
              <w:rPr>
                <w:rFonts w:ascii="Arial" w:hAnsi="Arial" w:cs="Arial"/>
                <w:b/>
                <w:bCs/>
              </w:rPr>
            </w:pPr>
            <w:r>
              <w:rPr>
                <w:noProof/>
              </w:rPr>
              <w:drawing>
                <wp:inline distT="0" distB="0" distL="0" distR="0" wp14:anchorId="771D8A35" wp14:editId="59E01E23">
                  <wp:extent cx="477078" cy="487017"/>
                  <wp:effectExtent l="0" t="0" r="5715" b="0"/>
                  <wp:docPr id="769760389" name="Picture 2" descr="A picture containing draw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5">
                            <a:extLst>
                              <a:ext uri="{28A0092B-C50C-407E-A947-70E740481C1C}">
                                <a14:useLocalDpi xmlns:a14="http://schemas.microsoft.com/office/drawing/2010/main" val="0"/>
                              </a:ext>
                            </a:extLst>
                          </a:blip>
                          <a:stretch>
                            <a:fillRect/>
                          </a:stretch>
                        </pic:blipFill>
                        <pic:spPr>
                          <a:xfrm>
                            <a:off x="0" y="0"/>
                            <a:ext cx="477078" cy="487017"/>
                          </a:xfrm>
                          <a:prstGeom prst="rect">
                            <a:avLst/>
                          </a:prstGeom>
                        </pic:spPr>
                      </pic:pic>
                    </a:graphicData>
                  </a:graphic>
                </wp:inline>
              </w:drawing>
            </w:r>
          </w:p>
          <w:p w14:paraId="605EDB5D" w14:textId="77777777" w:rsidR="008339F7" w:rsidRPr="00F51993" w:rsidRDefault="008339F7" w:rsidP="00AD3E01">
            <w:pPr>
              <w:spacing w:before="60" w:after="60"/>
              <w:jc w:val="center"/>
              <w:rPr>
                <w:b/>
                <w:bCs/>
              </w:rPr>
            </w:pPr>
            <w:r w:rsidRPr="00F51993">
              <w:rPr>
                <w:rFonts w:ascii="Arial" w:hAnsi="Arial" w:cs="Arial"/>
                <w:b/>
                <w:bCs/>
              </w:rPr>
              <w:t>Where do we want to be?</w:t>
            </w:r>
            <w:r>
              <w:br/>
            </w:r>
          </w:p>
        </w:tc>
        <w:tc>
          <w:tcPr>
            <w:tcW w:w="2665" w:type="dxa"/>
            <w:tcBorders>
              <w:bottom w:val="single" w:sz="4" w:space="0" w:color="BFBFBF" w:themeColor="background1" w:themeShade="BF"/>
            </w:tcBorders>
          </w:tcPr>
          <w:p w14:paraId="32126C2E" w14:textId="373EA309" w:rsidR="008339F7" w:rsidRDefault="00A8707A" w:rsidP="00AD3E01">
            <w:pPr>
              <w:spacing w:after="60"/>
              <w:jc w:val="center"/>
              <w:rPr>
                <w:rFonts w:ascii="Arial" w:hAnsi="Arial" w:cs="Arial"/>
                <w:b/>
                <w:bCs/>
              </w:rPr>
            </w:pPr>
            <w:r>
              <w:rPr>
                <w:noProof/>
              </w:rPr>
              <w:drawing>
                <wp:inline distT="0" distB="0" distL="0" distR="0" wp14:anchorId="58B45987" wp14:editId="442D24AD">
                  <wp:extent cx="581025" cy="5715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46">
                            <a:extLst>
                              <a:ext uri="{28A0092B-C50C-407E-A947-70E740481C1C}">
                                <a14:useLocalDpi xmlns:a14="http://schemas.microsoft.com/office/drawing/2010/main" val="0"/>
                              </a:ext>
                            </a:extLst>
                          </a:blip>
                          <a:stretch>
                            <a:fillRect/>
                          </a:stretch>
                        </pic:blipFill>
                        <pic:spPr>
                          <a:xfrm>
                            <a:off x="0" y="0"/>
                            <a:ext cx="581025" cy="571500"/>
                          </a:xfrm>
                          <a:prstGeom prst="rect">
                            <a:avLst/>
                          </a:prstGeom>
                        </pic:spPr>
                      </pic:pic>
                    </a:graphicData>
                  </a:graphic>
                </wp:inline>
              </w:drawing>
            </w:r>
          </w:p>
          <w:p w14:paraId="07CD020C" w14:textId="77777777" w:rsidR="008339F7" w:rsidRPr="00F51993" w:rsidRDefault="008339F7" w:rsidP="00AD3E01">
            <w:pPr>
              <w:spacing w:before="60" w:after="60"/>
              <w:jc w:val="center"/>
              <w:rPr>
                <w:b/>
                <w:bCs/>
              </w:rPr>
            </w:pPr>
            <w:r w:rsidRPr="00F51993">
              <w:rPr>
                <w:rFonts w:ascii="Arial" w:hAnsi="Arial" w:cs="Arial"/>
                <w:b/>
                <w:bCs/>
              </w:rPr>
              <w:t>How do we get there?</w:t>
            </w:r>
            <w:r>
              <w:rPr>
                <w:rFonts w:ascii="Arial" w:hAnsi="Arial" w:cs="Arial"/>
                <w:b/>
                <w:bCs/>
              </w:rPr>
              <w:br/>
            </w:r>
          </w:p>
        </w:tc>
        <w:tc>
          <w:tcPr>
            <w:tcW w:w="7087" w:type="dxa"/>
            <w:gridSpan w:val="4"/>
            <w:tcBorders>
              <w:bottom w:val="single" w:sz="4" w:space="0" w:color="BFBFBF" w:themeColor="background1" w:themeShade="BF"/>
            </w:tcBorders>
          </w:tcPr>
          <w:p w14:paraId="5ED437F6" w14:textId="77777777" w:rsidR="008339F7" w:rsidRDefault="008339F7" w:rsidP="00AD3E01">
            <w:pPr>
              <w:spacing w:after="60"/>
              <w:jc w:val="center"/>
              <w:rPr>
                <w:rFonts w:ascii="Arial" w:hAnsi="Arial" w:cs="Arial"/>
                <w:b/>
                <w:bCs/>
              </w:rPr>
            </w:pPr>
            <w:r>
              <w:rPr>
                <w:noProof/>
              </w:rPr>
              <w:drawing>
                <wp:inline distT="0" distB="0" distL="0" distR="0" wp14:anchorId="7C5CC33E" wp14:editId="6D91F27D">
                  <wp:extent cx="377043" cy="496110"/>
                  <wp:effectExtent l="0" t="0" r="4445" b="0"/>
                  <wp:docPr id="17762982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7">
                            <a:extLst>
                              <a:ext uri="{28A0092B-C50C-407E-A947-70E740481C1C}">
                                <a14:useLocalDpi xmlns:a14="http://schemas.microsoft.com/office/drawing/2010/main" val="0"/>
                              </a:ext>
                            </a:extLst>
                          </a:blip>
                          <a:stretch>
                            <a:fillRect/>
                          </a:stretch>
                        </pic:blipFill>
                        <pic:spPr>
                          <a:xfrm>
                            <a:off x="0" y="0"/>
                            <a:ext cx="377043" cy="496110"/>
                          </a:xfrm>
                          <a:prstGeom prst="rect">
                            <a:avLst/>
                          </a:prstGeom>
                        </pic:spPr>
                      </pic:pic>
                    </a:graphicData>
                  </a:graphic>
                </wp:inline>
              </w:drawing>
            </w:r>
          </w:p>
          <w:p w14:paraId="0E73BBA7" w14:textId="77777777" w:rsidR="008339F7" w:rsidRPr="00F51993" w:rsidRDefault="008339F7" w:rsidP="00AD3E01">
            <w:pPr>
              <w:spacing w:before="60" w:after="60"/>
              <w:jc w:val="center"/>
              <w:rPr>
                <w:b/>
                <w:bCs/>
              </w:rPr>
            </w:pPr>
            <w:r w:rsidRPr="00F51993">
              <w:rPr>
                <w:rFonts w:ascii="Arial" w:hAnsi="Arial" w:cs="Arial"/>
                <w:b/>
                <w:bCs/>
              </w:rPr>
              <w:t>What do we need to get there?</w:t>
            </w:r>
          </w:p>
        </w:tc>
        <w:tc>
          <w:tcPr>
            <w:tcW w:w="2090" w:type="dxa"/>
            <w:tcBorders>
              <w:bottom w:val="single" w:sz="4" w:space="0" w:color="BFBFBF" w:themeColor="background1" w:themeShade="BF"/>
            </w:tcBorders>
          </w:tcPr>
          <w:p w14:paraId="08F29CA2" w14:textId="77777777" w:rsidR="008339F7" w:rsidRDefault="008339F7" w:rsidP="00AD3E01">
            <w:pPr>
              <w:spacing w:after="60"/>
              <w:jc w:val="center"/>
              <w:rPr>
                <w:rFonts w:ascii="Arial" w:hAnsi="Arial" w:cs="Arial"/>
                <w:b/>
                <w:bCs/>
              </w:rPr>
            </w:pPr>
            <w:r>
              <w:rPr>
                <w:noProof/>
              </w:rPr>
              <w:drawing>
                <wp:inline distT="0" distB="0" distL="0" distR="0" wp14:anchorId="5CD92776" wp14:editId="47754609">
                  <wp:extent cx="485986" cy="485986"/>
                  <wp:effectExtent l="0" t="0" r="0" b="0"/>
                  <wp:docPr id="5543332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8">
                            <a:extLst>
                              <a:ext uri="{28A0092B-C50C-407E-A947-70E740481C1C}">
                                <a14:useLocalDpi xmlns:a14="http://schemas.microsoft.com/office/drawing/2010/main" val="0"/>
                              </a:ext>
                            </a:extLst>
                          </a:blip>
                          <a:stretch>
                            <a:fillRect/>
                          </a:stretch>
                        </pic:blipFill>
                        <pic:spPr>
                          <a:xfrm>
                            <a:off x="0" y="0"/>
                            <a:ext cx="485986" cy="485986"/>
                          </a:xfrm>
                          <a:prstGeom prst="rect">
                            <a:avLst/>
                          </a:prstGeom>
                        </pic:spPr>
                      </pic:pic>
                    </a:graphicData>
                  </a:graphic>
                </wp:inline>
              </w:drawing>
            </w:r>
          </w:p>
          <w:p w14:paraId="5E6FB7B6" w14:textId="77777777" w:rsidR="008339F7" w:rsidRPr="00F51993" w:rsidRDefault="008339F7" w:rsidP="00AD3E01">
            <w:pPr>
              <w:spacing w:before="60" w:after="60"/>
              <w:jc w:val="center"/>
              <w:rPr>
                <w:b/>
                <w:bCs/>
              </w:rPr>
            </w:pPr>
            <w:r w:rsidRPr="00F51993">
              <w:rPr>
                <w:rFonts w:ascii="Arial" w:hAnsi="Arial" w:cs="Arial"/>
                <w:b/>
                <w:bCs/>
              </w:rPr>
              <w:t>How do we know if we are on track?</w:t>
            </w:r>
          </w:p>
        </w:tc>
      </w:tr>
      <w:tr w:rsidR="008339F7" w14:paraId="2B92CA58" w14:textId="77777777" w:rsidTr="709A22BC">
        <w:tc>
          <w:tcPr>
            <w:tcW w:w="2547" w:type="dxa"/>
            <w:tcBorders>
              <w:right w:val="single" w:sz="4" w:space="0" w:color="FFFFFF" w:themeColor="background1"/>
            </w:tcBorders>
            <w:shd w:val="clear" w:color="auto" w:fill="9ECF7C"/>
          </w:tcPr>
          <w:p w14:paraId="15C61F77" w14:textId="77777777" w:rsidR="008339F7" w:rsidRDefault="008339F7" w:rsidP="00AD3E01">
            <w:pPr>
              <w:spacing w:before="60" w:after="60"/>
              <w:jc w:val="center"/>
              <w:rPr>
                <w:rFonts w:ascii="Arial" w:eastAsia="Arial" w:hAnsi="Arial" w:cs="Arial"/>
                <w:color w:val="FFFFFF" w:themeColor="background1"/>
                <w:sz w:val="18"/>
                <w:szCs w:val="18"/>
              </w:rPr>
            </w:pPr>
            <w:r w:rsidRPr="7A140F31">
              <w:rPr>
                <w:rFonts w:ascii="Arial" w:hAnsi="Arial" w:cs="Arial"/>
                <w:b/>
                <w:color w:val="000033" w:themeColor="accent1"/>
              </w:rPr>
              <w:t>Participation objectives</w:t>
            </w:r>
            <w:r>
              <w:br/>
            </w:r>
            <w:r w:rsidRPr="00DD1E9A">
              <w:rPr>
                <w:rFonts w:ascii="Arial" w:eastAsia="Arial" w:hAnsi="Arial" w:cs="Arial"/>
                <w:color w:val="000033" w:themeColor="accent1"/>
                <w:sz w:val="16"/>
                <w:szCs w:val="16"/>
              </w:rPr>
              <w:t>Desired state</w:t>
            </w:r>
          </w:p>
        </w:tc>
        <w:tc>
          <w:tcPr>
            <w:tcW w:w="2665" w:type="dxa"/>
            <w:tcBorders>
              <w:left w:val="single" w:sz="4" w:space="0" w:color="FFFFFF" w:themeColor="background1"/>
              <w:right w:val="single" w:sz="4" w:space="0" w:color="FFFFFF" w:themeColor="background1"/>
            </w:tcBorders>
            <w:shd w:val="clear" w:color="auto" w:fill="9ECF7C"/>
          </w:tcPr>
          <w:p w14:paraId="6CB1CA5B" w14:textId="77777777" w:rsidR="008339F7" w:rsidRDefault="008339F7" w:rsidP="00AD3E01">
            <w:pPr>
              <w:spacing w:before="60" w:after="60"/>
              <w:jc w:val="center"/>
            </w:pPr>
            <w:r w:rsidRPr="00E739D2">
              <w:rPr>
                <w:rFonts w:ascii="Arial" w:hAnsi="Arial" w:cs="Arial"/>
                <w:b/>
                <w:color w:val="000033"/>
              </w:rPr>
              <w:t>Actions</w:t>
            </w:r>
            <w:r>
              <w:rPr>
                <w:rFonts w:ascii="Arial" w:hAnsi="Arial" w:cs="Arial"/>
                <w:b/>
                <w:color w:val="000033"/>
              </w:rPr>
              <w:br/>
            </w:r>
            <w:r w:rsidRPr="00DD1E9A">
              <w:rPr>
                <w:rFonts w:ascii="Arial" w:hAnsi="Arial" w:cs="Arial"/>
                <w:color w:val="000033"/>
                <w:sz w:val="16"/>
                <w:szCs w:val="16"/>
              </w:rPr>
              <w:t>Detailed description of key actions to achieve objective</w:t>
            </w:r>
          </w:p>
        </w:tc>
        <w:tc>
          <w:tcPr>
            <w:tcW w:w="1559" w:type="dxa"/>
            <w:tcBorders>
              <w:left w:val="single" w:sz="4" w:space="0" w:color="FFFFFF" w:themeColor="background1"/>
              <w:right w:val="single" w:sz="4" w:space="0" w:color="FFFFFF" w:themeColor="background1"/>
            </w:tcBorders>
            <w:shd w:val="clear" w:color="auto" w:fill="9ECF7C"/>
          </w:tcPr>
          <w:p w14:paraId="7BACF2C0" w14:textId="77777777" w:rsidR="008339F7" w:rsidRDefault="008339F7" w:rsidP="00AD3E01">
            <w:pPr>
              <w:spacing w:before="60" w:after="60"/>
              <w:jc w:val="center"/>
            </w:pPr>
            <w:r w:rsidRPr="00E739D2">
              <w:rPr>
                <w:rFonts w:ascii="Arial" w:hAnsi="Arial" w:cs="Arial"/>
                <w:b/>
                <w:color w:val="000033"/>
              </w:rPr>
              <w:t>Priority</w:t>
            </w:r>
            <w:r w:rsidRPr="00E739D2">
              <w:rPr>
                <w:rFonts w:ascii="Arial" w:hAnsi="Arial" w:cs="Arial"/>
                <w:color w:val="000033"/>
              </w:rPr>
              <w:br/>
            </w:r>
            <w:r w:rsidRPr="00DD1E9A">
              <w:rPr>
                <w:rFonts w:ascii="Arial" w:hAnsi="Arial" w:cs="Arial"/>
                <w:color w:val="000033"/>
                <w:sz w:val="16"/>
                <w:szCs w:val="16"/>
              </w:rPr>
              <w:t>Low, medium or high</w:t>
            </w:r>
          </w:p>
        </w:tc>
        <w:tc>
          <w:tcPr>
            <w:tcW w:w="1843" w:type="dxa"/>
            <w:tcBorders>
              <w:left w:val="single" w:sz="4" w:space="0" w:color="FFFFFF" w:themeColor="background1"/>
              <w:right w:val="single" w:sz="4" w:space="0" w:color="FFFFFF" w:themeColor="background1"/>
            </w:tcBorders>
            <w:shd w:val="clear" w:color="auto" w:fill="9ECF7C"/>
          </w:tcPr>
          <w:p w14:paraId="34E9ACF5" w14:textId="77777777" w:rsidR="008339F7" w:rsidRDefault="008339F7" w:rsidP="00AD3E01">
            <w:pPr>
              <w:spacing w:before="60" w:after="60"/>
              <w:jc w:val="center"/>
            </w:pPr>
            <w:r w:rsidRPr="03F889F5">
              <w:rPr>
                <w:rFonts w:ascii="Arial" w:hAnsi="Arial" w:cs="Arial"/>
                <w:b/>
                <w:bCs/>
                <w:color w:val="000033"/>
              </w:rPr>
              <w:t>Responsibility</w:t>
            </w:r>
            <w:r>
              <w:rPr>
                <w:rFonts w:ascii="Arial" w:hAnsi="Arial" w:cs="Arial"/>
                <w:b/>
                <w:bCs/>
                <w:color w:val="000033"/>
              </w:rPr>
              <w:br/>
            </w:r>
            <w:r w:rsidRPr="00DD1E9A">
              <w:rPr>
                <w:rFonts w:ascii="Arial" w:hAnsi="Arial" w:cs="Arial"/>
                <w:color w:val="000033"/>
                <w:sz w:val="16"/>
                <w:szCs w:val="16"/>
              </w:rPr>
              <w:t>Allocate position</w:t>
            </w:r>
          </w:p>
        </w:tc>
        <w:tc>
          <w:tcPr>
            <w:tcW w:w="2126" w:type="dxa"/>
            <w:tcBorders>
              <w:left w:val="single" w:sz="4" w:space="0" w:color="FFFFFF" w:themeColor="background1"/>
              <w:right w:val="single" w:sz="4" w:space="0" w:color="FFFFFF" w:themeColor="background1"/>
            </w:tcBorders>
            <w:shd w:val="clear" w:color="auto" w:fill="9ECF7C"/>
          </w:tcPr>
          <w:p w14:paraId="039CFA90" w14:textId="77777777" w:rsidR="008339F7" w:rsidRDefault="008339F7" w:rsidP="00AD3E01">
            <w:pPr>
              <w:spacing w:before="60" w:after="60"/>
              <w:jc w:val="center"/>
            </w:pPr>
            <w:r w:rsidRPr="00E739D2">
              <w:rPr>
                <w:rFonts w:ascii="Arial" w:hAnsi="Arial" w:cs="Arial"/>
                <w:b/>
                <w:color w:val="000033"/>
              </w:rPr>
              <w:t>Resources</w:t>
            </w:r>
            <w:r>
              <w:rPr>
                <w:rFonts w:ascii="Arial" w:hAnsi="Arial" w:cs="Arial"/>
                <w:b/>
                <w:color w:val="000033"/>
              </w:rPr>
              <w:br/>
            </w:r>
            <w:r w:rsidRPr="00DD1E9A">
              <w:rPr>
                <w:rFonts w:ascii="Arial" w:hAnsi="Arial" w:cs="Arial"/>
                <w:color w:val="000033"/>
                <w:sz w:val="16"/>
                <w:szCs w:val="16"/>
              </w:rPr>
              <w:t>Human, financial, physical, intellectual</w:t>
            </w:r>
          </w:p>
        </w:tc>
        <w:tc>
          <w:tcPr>
            <w:tcW w:w="1559" w:type="dxa"/>
            <w:tcBorders>
              <w:left w:val="single" w:sz="4" w:space="0" w:color="FFFFFF" w:themeColor="background1"/>
              <w:right w:val="single" w:sz="4" w:space="0" w:color="FFFFFF" w:themeColor="background1"/>
            </w:tcBorders>
            <w:shd w:val="clear" w:color="auto" w:fill="9ECF7C"/>
          </w:tcPr>
          <w:p w14:paraId="38452BB2" w14:textId="77777777" w:rsidR="008339F7" w:rsidRDefault="008339F7" w:rsidP="00AD3E01">
            <w:pPr>
              <w:spacing w:before="60" w:after="60"/>
              <w:jc w:val="center"/>
            </w:pPr>
            <w:r w:rsidRPr="00E739D2">
              <w:rPr>
                <w:rFonts w:ascii="Arial" w:hAnsi="Arial" w:cs="Arial"/>
                <w:b/>
                <w:color w:val="000033"/>
              </w:rPr>
              <w:t>Timelines</w:t>
            </w:r>
            <w:r>
              <w:rPr>
                <w:rFonts w:ascii="Arial" w:hAnsi="Arial" w:cs="Arial"/>
                <w:b/>
                <w:color w:val="000033"/>
              </w:rPr>
              <w:br/>
            </w:r>
            <w:r w:rsidRPr="00DD1E9A">
              <w:rPr>
                <w:rFonts w:ascii="Arial" w:hAnsi="Arial" w:cs="Arial"/>
                <w:color w:val="000033"/>
                <w:sz w:val="16"/>
                <w:szCs w:val="16"/>
              </w:rPr>
              <w:t>Due date</w:t>
            </w:r>
          </w:p>
        </w:tc>
        <w:tc>
          <w:tcPr>
            <w:tcW w:w="2090" w:type="dxa"/>
            <w:tcBorders>
              <w:left w:val="single" w:sz="4" w:space="0" w:color="FFFFFF" w:themeColor="background1"/>
            </w:tcBorders>
            <w:shd w:val="clear" w:color="auto" w:fill="9ECF7C"/>
          </w:tcPr>
          <w:p w14:paraId="50AA2D25" w14:textId="77777777" w:rsidR="008339F7" w:rsidRDefault="008339F7" w:rsidP="00AD3E01">
            <w:pPr>
              <w:spacing w:before="60" w:after="60"/>
              <w:jc w:val="center"/>
            </w:pPr>
            <w:r w:rsidRPr="60165D5C">
              <w:rPr>
                <w:rFonts w:ascii="Arial" w:hAnsi="Arial" w:cs="Arial"/>
                <w:b/>
                <w:bCs/>
                <w:color w:val="000033"/>
              </w:rPr>
              <w:t>Performance measures</w:t>
            </w:r>
            <w:r>
              <w:rPr>
                <w:rFonts w:ascii="Arial" w:hAnsi="Arial" w:cs="Arial"/>
                <w:b/>
                <w:bCs/>
                <w:color w:val="000033"/>
              </w:rPr>
              <w:br/>
            </w:r>
            <w:r w:rsidRPr="00DD1E9A">
              <w:rPr>
                <w:rFonts w:ascii="Arial" w:hAnsi="Arial" w:cs="Arial"/>
                <w:color w:val="000033"/>
                <w:sz w:val="16"/>
                <w:szCs w:val="16"/>
              </w:rPr>
              <w:t>KPIs related to participation objectives</w:t>
            </w:r>
          </w:p>
        </w:tc>
      </w:tr>
      <w:tr w:rsidR="008339F7" w14:paraId="3B48177F" w14:textId="77777777" w:rsidTr="709A22BC">
        <w:trPr>
          <w:trHeight w:val="737"/>
        </w:trPr>
        <w:tc>
          <w:tcPr>
            <w:tcW w:w="2547" w:type="dxa"/>
          </w:tcPr>
          <w:p w14:paraId="39696D02" w14:textId="77777777" w:rsidR="008339F7" w:rsidRPr="00F622DD" w:rsidRDefault="008339F7" w:rsidP="00AD3E01">
            <w:pPr>
              <w:spacing w:before="20" w:after="20"/>
            </w:pPr>
            <w:r w:rsidRPr="4C0B0CBE">
              <w:rPr>
                <w:lang w:val="en-US"/>
              </w:rPr>
              <w:t xml:space="preserve">Insert </w:t>
            </w:r>
            <w:r>
              <w:rPr>
                <w:lang w:val="en-US"/>
              </w:rPr>
              <w:t>p</w:t>
            </w:r>
            <w:r w:rsidRPr="4C0B0CBE">
              <w:rPr>
                <w:lang w:val="en-US"/>
              </w:rPr>
              <w:t xml:space="preserve">articipation </w:t>
            </w:r>
            <w:r>
              <w:rPr>
                <w:lang w:val="en-US"/>
              </w:rPr>
              <w:t>o</w:t>
            </w:r>
            <w:r w:rsidRPr="4C0B0CBE">
              <w:rPr>
                <w:lang w:val="en-US"/>
              </w:rPr>
              <w:t>bjective 1</w:t>
            </w:r>
          </w:p>
          <w:p w14:paraId="1C87B3CE" w14:textId="77777777" w:rsidR="008339F7" w:rsidRDefault="008339F7" w:rsidP="00AD3E01">
            <w:pPr>
              <w:spacing w:before="20" w:after="20"/>
            </w:pPr>
          </w:p>
        </w:tc>
        <w:tc>
          <w:tcPr>
            <w:tcW w:w="2665" w:type="dxa"/>
          </w:tcPr>
          <w:p w14:paraId="1D09A3A7" w14:textId="77777777" w:rsidR="008339F7" w:rsidRPr="00F622DD" w:rsidRDefault="008339F7" w:rsidP="00AD3E01">
            <w:pPr>
              <w:spacing w:before="20" w:after="20"/>
            </w:pPr>
            <w:r w:rsidRPr="00F622DD">
              <w:t xml:space="preserve">Insert </w:t>
            </w:r>
            <w:r>
              <w:t>a</w:t>
            </w:r>
            <w:r w:rsidRPr="00F622DD">
              <w:t>ction 1.1</w:t>
            </w:r>
          </w:p>
          <w:p w14:paraId="15D811E4" w14:textId="77777777" w:rsidR="008339F7" w:rsidRPr="00F622DD" w:rsidRDefault="008339F7" w:rsidP="00AD3E01">
            <w:pPr>
              <w:spacing w:before="20" w:after="20"/>
            </w:pPr>
            <w:r w:rsidRPr="00F622DD">
              <w:t xml:space="preserve">Insert </w:t>
            </w:r>
            <w:r>
              <w:t>a</w:t>
            </w:r>
            <w:r w:rsidRPr="00F622DD">
              <w:t>ction 1.2</w:t>
            </w:r>
          </w:p>
          <w:p w14:paraId="1D33119A" w14:textId="77777777" w:rsidR="008339F7" w:rsidRPr="00F622DD" w:rsidRDefault="008339F7" w:rsidP="00AD3E01">
            <w:pPr>
              <w:spacing w:before="20" w:after="20"/>
            </w:pPr>
            <w:r w:rsidRPr="00F622DD">
              <w:t xml:space="preserve">Insert </w:t>
            </w:r>
            <w:r>
              <w:t>a</w:t>
            </w:r>
            <w:r w:rsidRPr="00F622DD">
              <w:t>ction 1.3</w:t>
            </w:r>
          </w:p>
          <w:p w14:paraId="4B36F625" w14:textId="77777777" w:rsidR="008339F7" w:rsidRDefault="008339F7" w:rsidP="00AD3E01">
            <w:pPr>
              <w:spacing w:before="20" w:after="20"/>
            </w:pPr>
            <w:r w:rsidRPr="00F622DD">
              <w:t xml:space="preserve">Insert </w:t>
            </w:r>
            <w:r>
              <w:t>a</w:t>
            </w:r>
            <w:r w:rsidRPr="00F622DD">
              <w:t>ction 1.4</w:t>
            </w:r>
          </w:p>
        </w:tc>
        <w:tc>
          <w:tcPr>
            <w:tcW w:w="1559" w:type="dxa"/>
          </w:tcPr>
          <w:p w14:paraId="168DC1EF" w14:textId="77777777" w:rsidR="008339F7" w:rsidRDefault="008339F7" w:rsidP="00AD3E01">
            <w:pPr>
              <w:spacing w:before="20" w:after="20"/>
            </w:pPr>
          </w:p>
        </w:tc>
        <w:tc>
          <w:tcPr>
            <w:tcW w:w="1843" w:type="dxa"/>
          </w:tcPr>
          <w:p w14:paraId="5755B528" w14:textId="77777777" w:rsidR="008339F7" w:rsidRDefault="008339F7" w:rsidP="00AD3E01">
            <w:pPr>
              <w:spacing w:before="20" w:after="20"/>
            </w:pPr>
          </w:p>
        </w:tc>
        <w:tc>
          <w:tcPr>
            <w:tcW w:w="2126" w:type="dxa"/>
          </w:tcPr>
          <w:p w14:paraId="0E139660" w14:textId="77777777" w:rsidR="008339F7" w:rsidRDefault="008339F7" w:rsidP="00AD3E01">
            <w:pPr>
              <w:spacing w:before="20" w:after="20"/>
            </w:pPr>
          </w:p>
        </w:tc>
        <w:tc>
          <w:tcPr>
            <w:tcW w:w="1559" w:type="dxa"/>
          </w:tcPr>
          <w:p w14:paraId="207CA85C" w14:textId="77777777" w:rsidR="008339F7" w:rsidRDefault="008339F7" w:rsidP="00AD3E01">
            <w:pPr>
              <w:spacing w:before="20" w:after="20"/>
            </w:pPr>
          </w:p>
        </w:tc>
        <w:tc>
          <w:tcPr>
            <w:tcW w:w="2090" w:type="dxa"/>
          </w:tcPr>
          <w:p w14:paraId="69538FD6" w14:textId="77777777" w:rsidR="008339F7" w:rsidRPr="00F622DD" w:rsidRDefault="008339F7" w:rsidP="00AD3E01">
            <w:pPr>
              <w:spacing w:before="20" w:after="20"/>
            </w:pPr>
            <w:r w:rsidRPr="4C0B0CBE">
              <w:t>Insert KPI 1</w:t>
            </w:r>
          </w:p>
          <w:p w14:paraId="45C1EA58" w14:textId="77777777" w:rsidR="008339F7" w:rsidRDefault="008339F7" w:rsidP="00AD3E01">
            <w:pPr>
              <w:spacing w:before="20" w:after="20"/>
            </w:pPr>
            <w:r w:rsidRPr="60165D5C">
              <w:t>Insert KPI 2</w:t>
            </w:r>
          </w:p>
        </w:tc>
      </w:tr>
      <w:tr w:rsidR="008339F7" w14:paraId="04E3E213" w14:textId="77777777" w:rsidTr="709A22BC">
        <w:trPr>
          <w:trHeight w:val="737"/>
        </w:trPr>
        <w:tc>
          <w:tcPr>
            <w:tcW w:w="2547" w:type="dxa"/>
          </w:tcPr>
          <w:p w14:paraId="57BA41B2" w14:textId="77777777" w:rsidR="008339F7" w:rsidRDefault="008339F7" w:rsidP="00AD3E01">
            <w:pPr>
              <w:spacing w:before="20" w:after="20"/>
            </w:pPr>
          </w:p>
        </w:tc>
        <w:tc>
          <w:tcPr>
            <w:tcW w:w="2665" w:type="dxa"/>
          </w:tcPr>
          <w:p w14:paraId="1F772C59" w14:textId="77777777" w:rsidR="008339F7" w:rsidRDefault="008339F7" w:rsidP="00AD3E01">
            <w:pPr>
              <w:spacing w:before="20" w:after="20"/>
            </w:pPr>
          </w:p>
        </w:tc>
        <w:tc>
          <w:tcPr>
            <w:tcW w:w="1559" w:type="dxa"/>
          </w:tcPr>
          <w:p w14:paraId="39ED0E46" w14:textId="77777777" w:rsidR="008339F7" w:rsidRDefault="008339F7" w:rsidP="00AD3E01">
            <w:pPr>
              <w:spacing w:before="20" w:after="20"/>
            </w:pPr>
          </w:p>
        </w:tc>
        <w:tc>
          <w:tcPr>
            <w:tcW w:w="1843" w:type="dxa"/>
          </w:tcPr>
          <w:p w14:paraId="56497942" w14:textId="77777777" w:rsidR="008339F7" w:rsidRDefault="008339F7" w:rsidP="00AD3E01">
            <w:pPr>
              <w:spacing w:before="20" w:after="20"/>
            </w:pPr>
          </w:p>
        </w:tc>
        <w:tc>
          <w:tcPr>
            <w:tcW w:w="2126" w:type="dxa"/>
          </w:tcPr>
          <w:p w14:paraId="5BBDAD0B" w14:textId="77777777" w:rsidR="008339F7" w:rsidRDefault="008339F7" w:rsidP="00AD3E01">
            <w:pPr>
              <w:spacing w:before="20" w:after="20"/>
            </w:pPr>
          </w:p>
        </w:tc>
        <w:tc>
          <w:tcPr>
            <w:tcW w:w="1559" w:type="dxa"/>
          </w:tcPr>
          <w:p w14:paraId="16A4778F" w14:textId="77777777" w:rsidR="008339F7" w:rsidRDefault="008339F7" w:rsidP="00AD3E01">
            <w:pPr>
              <w:spacing w:before="20" w:after="20"/>
            </w:pPr>
          </w:p>
        </w:tc>
        <w:tc>
          <w:tcPr>
            <w:tcW w:w="2090" w:type="dxa"/>
          </w:tcPr>
          <w:p w14:paraId="3E8B6664" w14:textId="77777777" w:rsidR="008339F7" w:rsidRDefault="008339F7" w:rsidP="00AD3E01">
            <w:pPr>
              <w:spacing w:before="20" w:after="20"/>
            </w:pPr>
          </w:p>
        </w:tc>
      </w:tr>
      <w:tr w:rsidR="008339F7" w14:paraId="27AB6921" w14:textId="77777777" w:rsidTr="709A22BC">
        <w:trPr>
          <w:trHeight w:val="737"/>
        </w:trPr>
        <w:tc>
          <w:tcPr>
            <w:tcW w:w="2547" w:type="dxa"/>
          </w:tcPr>
          <w:p w14:paraId="35649AEA" w14:textId="77777777" w:rsidR="008339F7" w:rsidRDefault="008339F7" w:rsidP="00AD3E01">
            <w:pPr>
              <w:spacing w:before="20" w:after="20"/>
            </w:pPr>
          </w:p>
        </w:tc>
        <w:tc>
          <w:tcPr>
            <w:tcW w:w="2665" w:type="dxa"/>
          </w:tcPr>
          <w:p w14:paraId="6F97DCB2" w14:textId="77777777" w:rsidR="008339F7" w:rsidRDefault="008339F7" w:rsidP="00AD3E01">
            <w:pPr>
              <w:spacing w:before="20" w:after="20"/>
            </w:pPr>
          </w:p>
        </w:tc>
        <w:tc>
          <w:tcPr>
            <w:tcW w:w="1559" w:type="dxa"/>
          </w:tcPr>
          <w:p w14:paraId="2FFA82C4" w14:textId="77777777" w:rsidR="008339F7" w:rsidRDefault="008339F7" w:rsidP="00AD3E01">
            <w:pPr>
              <w:spacing w:before="20" w:after="20"/>
            </w:pPr>
          </w:p>
        </w:tc>
        <w:tc>
          <w:tcPr>
            <w:tcW w:w="1843" w:type="dxa"/>
          </w:tcPr>
          <w:p w14:paraId="38775479" w14:textId="77777777" w:rsidR="008339F7" w:rsidRDefault="008339F7" w:rsidP="00AD3E01">
            <w:pPr>
              <w:spacing w:before="20" w:after="20"/>
            </w:pPr>
          </w:p>
        </w:tc>
        <w:tc>
          <w:tcPr>
            <w:tcW w:w="2126" w:type="dxa"/>
          </w:tcPr>
          <w:p w14:paraId="54F0736F" w14:textId="77777777" w:rsidR="008339F7" w:rsidRDefault="008339F7" w:rsidP="00AD3E01">
            <w:pPr>
              <w:spacing w:before="20" w:after="20"/>
            </w:pPr>
          </w:p>
        </w:tc>
        <w:tc>
          <w:tcPr>
            <w:tcW w:w="1559" w:type="dxa"/>
          </w:tcPr>
          <w:p w14:paraId="27893C1F" w14:textId="77777777" w:rsidR="008339F7" w:rsidRDefault="008339F7" w:rsidP="00AD3E01">
            <w:pPr>
              <w:spacing w:before="20" w:after="20"/>
            </w:pPr>
          </w:p>
        </w:tc>
        <w:tc>
          <w:tcPr>
            <w:tcW w:w="2090" w:type="dxa"/>
          </w:tcPr>
          <w:p w14:paraId="56D44016" w14:textId="77777777" w:rsidR="008339F7" w:rsidRDefault="008339F7" w:rsidP="00AD3E01">
            <w:pPr>
              <w:spacing w:before="20" w:after="20"/>
            </w:pPr>
          </w:p>
        </w:tc>
      </w:tr>
      <w:tr w:rsidR="008339F7" w14:paraId="292C4965" w14:textId="77777777" w:rsidTr="709A22BC">
        <w:trPr>
          <w:trHeight w:val="737"/>
        </w:trPr>
        <w:tc>
          <w:tcPr>
            <w:tcW w:w="2547" w:type="dxa"/>
          </w:tcPr>
          <w:p w14:paraId="75ECE85C" w14:textId="77777777" w:rsidR="008339F7" w:rsidRDefault="008339F7" w:rsidP="00AD3E01">
            <w:pPr>
              <w:spacing w:before="20" w:after="20"/>
            </w:pPr>
          </w:p>
        </w:tc>
        <w:tc>
          <w:tcPr>
            <w:tcW w:w="2665" w:type="dxa"/>
          </w:tcPr>
          <w:p w14:paraId="1C9AF54E" w14:textId="77777777" w:rsidR="008339F7" w:rsidRDefault="008339F7" w:rsidP="00AD3E01">
            <w:pPr>
              <w:spacing w:before="20" w:after="20"/>
            </w:pPr>
          </w:p>
        </w:tc>
        <w:tc>
          <w:tcPr>
            <w:tcW w:w="1559" w:type="dxa"/>
          </w:tcPr>
          <w:p w14:paraId="7FC169C1" w14:textId="77777777" w:rsidR="008339F7" w:rsidRDefault="008339F7" w:rsidP="00AD3E01">
            <w:pPr>
              <w:spacing w:before="20" w:after="20"/>
            </w:pPr>
          </w:p>
        </w:tc>
        <w:tc>
          <w:tcPr>
            <w:tcW w:w="1843" w:type="dxa"/>
          </w:tcPr>
          <w:p w14:paraId="3A0308B3" w14:textId="77777777" w:rsidR="008339F7" w:rsidRDefault="008339F7" w:rsidP="00AD3E01">
            <w:pPr>
              <w:spacing w:before="20" w:after="20"/>
            </w:pPr>
          </w:p>
        </w:tc>
        <w:tc>
          <w:tcPr>
            <w:tcW w:w="2126" w:type="dxa"/>
          </w:tcPr>
          <w:p w14:paraId="217190F9" w14:textId="77777777" w:rsidR="008339F7" w:rsidRDefault="008339F7" w:rsidP="00AD3E01">
            <w:pPr>
              <w:spacing w:before="20" w:after="20"/>
            </w:pPr>
          </w:p>
        </w:tc>
        <w:tc>
          <w:tcPr>
            <w:tcW w:w="1559" w:type="dxa"/>
          </w:tcPr>
          <w:p w14:paraId="1CD3610C" w14:textId="77777777" w:rsidR="008339F7" w:rsidRDefault="008339F7" w:rsidP="00AD3E01">
            <w:pPr>
              <w:spacing w:before="20" w:after="20"/>
            </w:pPr>
          </w:p>
        </w:tc>
        <w:tc>
          <w:tcPr>
            <w:tcW w:w="2090" w:type="dxa"/>
          </w:tcPr>
          <w:p w14:paraId="743ED2DC" w14:textId="77777777" w:rsidR="008339F7" w:rsidRDefault="008339F7" w:rsidP="00AD3E01">
            <w:pPr>
              <w:spacing w:before="20" w:after="20"/>
            </w:pPr>
          </w:p>
        </w:tc>
      </w:tr>
      <w:tr w:rsidR="008339F7" w14:paraId="43042CAE" w14:textId="77777777" w:rsidTr="709A22BC">
        <w:trPr>
          <w:trHeight w:val="737"/>
        </w:trPr>
        <w:tc>
          <w:tcPr>
            <w:tcW w:w="2547" w:type="dxa"/>
          </w:tcPr>
          <w:p w14:paraId="23086AC1" w14:textId="77777777" w:rsidR="008339F7" w:rsidRDefault="008339F7" w:rsidP="00AD3E01">
            <w:pPr>
              <w:spacing w:before="20" w:after="20"/>
            </w:pPr>
          </w:p>
        </w:tc>
        <w:tc>
          <w:tcPr>
            <w:tcW w:w="2665" w:type="dxa"/>
          </w:tcPr>
          <w:p w14:paraId="14F43765" w14:textId="77777777" w:rsidR="008339F7" w:rsidRDefault="008339F7" w:rsidP="00AD3E01">
            <w:pPr>
              <w:spacing w:before="20" w:after="20"/>
            </w:pPr>
          </w:p>
        </w:tc>
        <w:tc>
          <w:tcPr>
            <w:tcW w:w="1559" w:type="dxa"/>
          </w:tcPr>
          <w:p w14:paraId="77FDE9E4" w14:textId="77777777" w:rsidR="008339F7" w:rsidRDefault="008339F7" w:rsidP="00AD3E01">
            <w:pPr>
              <w:spacing w:before="20" w:after="20"/>
            </w:pPr>
          </w:p>
        </w:tc>
        <w:tc>
          <w:tcPr>
            <w:tcW w:w="1843" w:type="dxa"/>
          </w:tcPr>
          <w:p w14:paraId="6302C59D" w14:textId="77777777" w:rsidR="008339F7" w:rsidRDefault="008339F7" w:rsidP="00AD3E01">
            <w:pPr>
              <w:spacing w:before="20" w:after="20"/>
            </w:pPr>
          </w:p>
        </w:tc>
        <w:tc>
          <w:tcPr>
            <w:tcW w:w="2126" w:type="dxa"/>
          </w:tcPr>
          <w:p w14:paraId="7C64068D" w14:textId="77777777" w:rsidR="008339F7" w:rsidRDefault="008339F7" w:rsidP="00AD3E01">
            <w:pPr>
              <w:spacing w:before="20" w:after="20"/>
            </w:pPr>
          </w:p>
        </w:tc>
        <w:tc>
          <w:tcPr>
            <w:tcW w:w="1559" w:type="dxa"/>
          </w:tcPr>
          <w:p w14:paraId="245C4C5B" w14:textId="77777777" w:rsidR="008339F7" w:rsidRDefault="008339F7" w:rsidP="00AD3E01">
            <w:pPr>
              <w:spacing w:before="20" w:after="20"/>
            </w:pPr>
          </w:p>
        </w:tc>
        <w:tc>
          <w:tcPr>
            <w:tcW w:w="2090" w:type="dxa"/>
          </w:tcPr>
          <w:p w14:paraId="03E9FFBA" w14:textId="77777777" w:rsidR="008339F7" w:rsidRDefault="008339F7" w:rsidP="00AD3E01">
            <w:pPr>
              <w:spacing w:before="20" w:after="20"/>
            </w:pPr>
          </w:p>
        </w:tc>
      </w:tr>
      <w:tr w:rsidR="008339F7" w14:paraId="00B90D65" w14:textId="77777777" w:rsidTr="709A22BC">
        <w:trPr>
          <w:trHeight w:val="737"/>
        </w:trPr>
        <w:tc>
          <w:tcPr>
            <w:tcW w:w="2547" w:type="dxa"/>
          </w:tcPr>
          <w:p w14:paraId="1232EC33" w14:textId="77777777" w:rsidR="008339F7" w:rsidRDefault="008339F7" w:rsidP="00AD3E01">
            <w:pPr>
              <w:spacing w:before="20" w:after="20"/>
            </w:pPr>
          </w:p>
        </w:tc>
        <w:tc>
          <w:tcPr>
            <w:tcW w:w="2665" w:type="dxa"/>
          </w:tcPr>
          <w:p w14:paraId="469C23F6" w14:textId="77777777" w:rsidR="008339F7" w:rsidRDefault="008339F7" w:rsidP="00AD3E01">
            <w:pPr>
              <w:spacing w:before="20" w:after="20"/>
            </w:pPr>
          </w:p>
        </w:tc>
        <w:tc>
          <w:tcPr>
            <w:tcW w:w="1559" w:type="dxa"/>
          </w:tcPr>
          <w:p w14:paraId="6F1C807C" w14:textId="77777777" w:rsidR="008339F7" w:rsidRDefault="008339F7" w:rsidP="00AD3E01">
            <w:pPr>
              <w:spacing w:before="20" w:after="20"/>
            </w:pPr>
          </w:p>
        </w:tc>
        <w:tc>
          <w:tcPr>
            <w:tcW w:w="1843" w:type="dxa"/>
          </w:tcPr>
          <w:p w14:paraId="337A195F" w14:textId="77777777" w:rsidR="008339F7" w:rsidRDefault="008339F7" w:rsidP="00AD3E01">
            <w:pPr>
              <w:spacing w:before="20" w:after="20"/>
            </w:pPr>
          </w:p>
        </w:tc>
        <w:tc>
          <w:tcPr>
            <w:tcW w:w="2126" w:type="dxa"/>
          </w:tcPr>
          <w:p w14:paraId="6E2C22F5" w14:textId="77777777" w:rsidR="008339F7" w:rsidRDefault="008339F7" w:rsidP="00AD3E01">
            <w:pPr>
              <w:spacing w:before="20" w:after="20"/>
            </w:pPr>
          </w:p>
        </w:tc>
        <w:tc>
          <w:tcPr>
            <w:tcW w:w="1559" w:type="dxa"/>
          </w:tcPr>
          <w:p w14:paraId="2E45FBDA" w14:textId="77777777" w:rsidR="008339F7" w:rsidRDefault="008339F7" w:rsidP="00AD3E01">
            <w:pPr>
              <w:spacing w:before="20" w:after="20"/>
            </w:pPr>
          </w:p>
        </w:tc>
        <w:tc>
          <w:tcPr>
            <w:tcW w:w="2090" w:type="dxa"/>
          </w:tcPr>
          <w:p w14:paraId="4DDBB4EF" w14:textId="77777777" w:rsidR="008339F7" w:rsidRDefault="008339F7" w:rsidP="00AD3E01">
            <w:pPr>
              <w:spacing w:before="20" w:after="20"/>
            </w:pPr>
          </w:p>
        </w:tc>
      </w:tr>
    </w:tbl>
    <w:p w14:paraId="564383A1" w14:textId="3A528BBF" w:rsidR="008339F7" w:rsidRDefault="008339F7" w:rsidP="008339F7">
      <w:r w:rsidRPr="00206C3A">
        <w:t xml:space="preserve">Learn more about </w:t>
      </w:r>
      <w:hyperlink r:id="rId49" w:history="1">
        <w:r w:rsidRPr="0033403B">
          <w:rPr>
            <w:rStyle w:val="Hyperlink"/>
          </w:rPr>
          <w:t>participation design</w:t>
        </w:r>
      </w:hyperlink>
      <w:r w:rsidRPr="00206C3A">
        <w:t>.</w:t>
      </w:r>
    </w:p>
    <w:p w14:paraId="7B653680" w14:textId="4E964500" w:rsidR="00A82BA7" w:rsidRDefault="00052F9C" w:rsidP="00052F9C">
      <w:pPr>
        <w:pStyle w:val="Heading1"/>
      </w:pPr>
      <w:bookmarkStart w:id="57" w:name="_Toc39502003"/>
      <w:r>
        <w:lastRenderedPageBreak/>
        <w:t>Appendix 2</w:t>
      </w:r>
      <w:bookmarkEnd w:id="57"/>
    </w:p>
    <w:p w14:paraId="1C763B1C" w14:textId="77777777" w:rsidR="00052F9C" w:rsidRDefault="00052F9C" w:rsidP="00052F9C">
      <w:pPr>
        <w:pStyle w:val="Heading2"/>
      </w:pPr>
      <w:bookmarkStart w:id="58" w:name="_Stakeholder_map"/>
      <w:bookmarkStart w:id="59" w:name="_Toc39502004"/>
      <w:bookmarkEnd w:id="58"/>
      <w:r>
        <w:t>Stakeholder map</w:t>
      </w:r>
      <w:bookmarkEnd w:id="59"/>
    </w:p>
    <w:p w14:paraId="79201313" w14:textId="77777777" w:rsidR="00052F9C" w:rsidRDefault="00052F9C" w:rsidP="00052F9C">
      <w:pPr>
        <w:suppressAutoHyphens w:val="0"/>
        <w:adjustRightInd/>
        <w:snapToGrid/>
        <w:spacing w:after="60" w:line="210" w:lineRule="atLeast"/>
      </w:pPr>
      <w:r>
        <w:t xml:space="preserve">Use the stakeholder map to better understand your relationship with stakeholders throughout the planning process. Plot each stakeholder on the grid below by assessing the influence and interest they could have on your participation objectives.  </w:t>
      </w:r>
    </w:p>
    <w:p w14:paraId="3CD9FC83" w14:textId="2351104E" w:rsidR="00424FC5" w:rsidRDefault="00AB6FF9" w:rsidP="00052F9C">
      <w:pPr>
        <w:suppressAutoHyphens w:val="0"/>
        <w:adjustRightInd/>
        <w:snapToGrid/>
        <w:spacing w:after="60" w:line="210" w:lineRule="atLeast"/>
      </w:pPr>
      <w:r>
        <w:rPr>
          <w:noProof/>
          <w:lang w:eastAsia="en-AU"/>
        </w:rPr>
        <mc:AlternateContent>
          <mc:Choice Requires="wps">
            <w:drawing>
              <wp:anchor distT="0" distB="0" distL="114300" distR="114300" simplePos="0" relativeHeight="251658244" behindDoc="0" locked="0" layoutInCell="1" allowOverlap="1" wp14:anchorId="5B38EA3C" wp14:editId="19A323A2">
                <wp:simplePos x="0" y="0"/>
                <wp:positionH relativeFrom="column">
                  <wp:posOffset>8070215</wp:posOffset>
                </wp:positionH>
                <wp:positionV relativeFrom="paragraph">
                  <wp:posOffset>3137535</wp:posOffset>
                </wp:positionV>
                <wp:extent cx="650423" cy="638175"/>
                <wp:effectExtent l="0" t="0" r="0" b="9525"/>
                <wp:wrapNone/>
                <wp:docPr id="15" name="Oval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50423" cy="638175"/>
                        </a:xfrm>
                        <a:prstGeom prst="ellipse">
                          <a:avLst/>
                        </a:prstGeom>
                        <a:solidFill>
                          <a:srgbClr val="F0567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FFBC6C" w14:textId="77777777" w:rsidR="00387A9C" w:rsidRPr="004007D3" w:rsidRDefault="00387A9C" w:rsidP="00AB6FF9">
                            <w:pPr>
                              <w:spacing w:before="60"/>
                              <w:jc w:val="center"/>
                              <w:rPr>
                                <w:sz w:val="16"/>
                                <w:szCs w:val="15"/>
                              </w:rPr>
                            </w:pPr>
                            <w:r w:rsidRPr="004007D3">
                              <w:rPr>
                                <w:sz w:val="16"/>
                                <w:szCs w:val="15"/>
                              </w:rPr>
                              <w:t>Insert name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B38EA3C" id="Oval 15" o:spid="_x0000_s1028" style="position:absolute;margin-left:635.45pt;margin-top:247.05pt;width:51.2pt;height:50.2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" fillcolor="#f05674" stroked="f" strokeweight="1pt">
                <v:stroke joinstyle="miter"/>
                <o:lock v:ext="edit" aspectratio="t"/>
                <v:textbox inset="0,0,0,0">
                  <w:txbxContent>
                    <w:p w14:paraId="1EFFBC6C" w14:textId="77777777" w:rsidR="00387A9C" w:rsidRPr="004007D3" w:rsidRDefault="00387A9C" w:rsidP="00AB6FF9">
                      <w:pPr>
                        <w:spacing w:before="60"/>
                        <w:jc w:val="center"/>
                        <w:rPr>
                          <w:sz w:val="16"/>
                          <w:szCs w:val="15"/>
                        </w:rPr>
                      </w:pPr>
                      <w:r w:rsidRPr="004007D3">
                        <w:rPr>
                          <w:sz w:val="16"/>
                          <w:szCs w:val="15"/>
                        </w:rPr>
                        <w:t>Insert name</w:t>
                      </w:r>
                    </w:p>
                  </w:txbxContent>
                </v:textbox>
              </v:oval>
            </w:pict>
          </mc:Fallback>
        </mc:AlternateContent>
      </w:r>
      <w:r>
        <w:rPr>
          <w:noProof/>
          <w:lang w:eastAsia="en-AU"/>
        </w:rPr>
        <mc:AlternateContent>
          <mc:Choice Requires="wps">
            <w:drawing>
              <wp:anchor distT="0" distB="0" distL="114300" distR="114300" simplePos="0" relativeHeight="251658243" behindDoc="0" locked="0" layoutInCell="1" allowOverlap="1" wp14:anchorId="1EBD2917" wp14:editId="40A3952C">
                <wp:simplePos x="0" y="0"/>
                <wp:positionH relativeFrom="column">
                  <wp:posOffset>8060690</wp:posOffset>
                </wp:positionH>
                <wp:positionV relativeFrom="paragraph">
                  <wp:posOffset>1861185</wp:posOffset>
                </wp:positionV>
                <wp:extent cx="628650" cy="628650"/>
                <wp:effectExtent l="0" t="0" r="0" b="0"/>
                <wp:wrapNone/>
                <wp:docPr id="14" name="Oval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28650" cy="628650"/>
                        </a:xfrm>
                        <a:prstGeom prst="ellipse">
                          <a:avLst/>
                        </a:prstGeom>
                        <a:solidFill>
                          <a:srgbClr val="9ECF7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868F0B" w14:textId="77777777" w:rsidR="00387A9C" w:rsidRPr="004007D3" w:rsidRDefault="00387A9C" w:rsidP="00AB6FF9">
                            <w:pPr>
                              <w:spacing w:before="60"/>
                              <w:jc w:val="center"/>
                              <w:rPr>
                                <w:sz w:val="16"/>
                                <w:szCs w:val="15"/>
                              </w:rPr>
                            </w:pPr>
                            <w:r w:rsidRPr="004007D3">
                              <w:rPr>
                                <w:sz w:val="16"/>
                                <w:szCs w:val="15"/>
                              </w:rPr>
                              <w:t>Insert name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EBD2917" id="Oval 14" o:spid="_x0000_s1029" style="position:absolute;margin-left:634.7pt;margin-top:146.55pt;width:49.5pt;height:49.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" fillcolor="#9ecf7c" stroked="f" strokeweight="1pt">
                <v:stroke joinstyle="miter"/>
                <o:lock v:ext="edit" aspectratio="t"/>
                <v:textbox inset="0,0,0,0">
                  <w:txbxContent>
                    <w:p w14:paraId="6D868F0B" w14:textId="77777777" w:rsidR="00387A9C" w:rsidRPr="004007D3" w:rsidRDefault="00387A9C" w:rsidP="00AB6FF9">
                      <w:pPr>
                        <w:spacing w:before="60"/>
                        <w:jc w:val="center"/>
                        <w:rPr>
                          <w:sz w:val="16"/>
                          <w:szCs w:val="15"/>
                        </w:rPr>
                      </w:pPr>
                      <w:r w:rsidRPr="004007D3">
                        <w:rPr>
                          <w:sz w:val="16"/>
                          <w:szCs w:val="15"/>
                        </w:rPr>
                        <w:t>Insert name</w:t>
                      </w:r>
                    </w:p>
                  </w:txbxContent>
                </v:textbox>
              </v:oval>
            </w:pict>
          </mc:Fallback>
        </mc:AlternateContent>
      </w:r>
      <w:r>
        <w:rPr>
          <w:noProof/>
          <w:lang w:eastAsia="en-AU"/>
        </w:rPr>
        <mc:AlternateContent>
          <mc:Choice Requires="wps">
            <w:drawing>
              <wp:anchor distT="0" distB="0" distL="114300" distR="114300" simplePos="0" relativeHeight="251658242" behindDoc="0" locked="0" layoutInCell="1" allowOverlap="1" wp14:anchorId="5CBE6CE0" wp14:editId="3DE4E490">
                <wp:simplePos x="0" y="0"/>
                <wp:positionH relativeFrom="column">
                  <wp:posOffset>7784465</wp:posOffset>
                </wp:positionH>
                <wp:positionV relativeFrom="paragraph">
                  <wp:posOffset>51435</wp:posOffset>
                </wp:positionV>
                <wp:extent cx="1190625" cy="446722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1190625" cy="4467225"/>
                        </a:xfrm>
                        <a:prstGeom prst="rect">
                          <a:avLst/>
                        </a:prstGeom>
                        <a:solidFill>
                          <a:schemeClr val="bg2"/>
                        </a:solidFill>
                        <a:ln w="6350">
                          <a:noFill/>
                        </a:ln>
                      </wps:spPr>
                      <wps:txbx>
                        <w:txbxContent>
                          <w:p w14:paraId="25103382" w14:textId="77777777" w:rsidR="00387A9C" w:rsidRPr="000538D3" w:rsidRDefault="00387A9C" w:rsidP="00AB6FF9">
                            <w:pPr>
                              <w:spacing w:before="240" w:after="0"/>
                              <w:rPr>
                                <w:sz w:val="18"/>
                                <w:szCs w:val="18"/>
                              </w:rPr>
                            </w:pPr>
                            <w:r w:rsidRPr="000538D3">
                              <w:rPr>
                                <w:sz w:val="18"/>
                                <w:szCs w:val="18"/>
                              </w:rPr>
                              <w:t>Copy and paste</w:t>
                            </w:r>
                            <w:r>
                              <w:rPr>
                                <w:sz w:val="18"/>
                                <w:szCs w:val="18"/>
                              </w:rPr>
                              <w:t xml:space="preserve"> the </w:t>
                            </w:r>
                            <w:r w:rsidRPr="000538D3">
                              <w:rPr>
                                <w:sz w:val="18"/>
                                <w:szCs w:val="18"/>
                              </w:rPr>
                              <w:t xml:space="preserve">  circle</w:t>
                            </w:r>
                            <w:r>
                              <w:rPr>
                                <w:sz w:val="18"/>
                                <w:szCs w:val="18"/>
                              </w:rPr>
                              <w:t>s below</w:t>
                            </w:r>
                            <w:r w:rsidRPr="000538D3">
                              <w:rPr>
                                <w:sz w:val="18"/>
                                <w:szCs w:val="18"/>
                              </w:rPr>
                              <w:t>, type the name of your stakeholder</w:t>
                            </w:r>
                            <w:r>
                              <w:rPr>
                                <w:sz w:val="18"/>
                                <w:szCs w:val="18"/>
                              </w:rPr>
                              <w:t xml:space="preserve"> inside</w:t>
                            </w:r>
                            <w:r w:rsidRPr="000538D3">
                              <w:rPr>
                                <w:sz w:val="18"/>
                                <w:szCs w:val="18"/>
                              </w:rPr>
                              <w:t xml:space="preserve"> and place it on the diagram to the left. </w:t>
                            </w:r>
                          </w:p>
                          <w:p w14:paraId="7994BD31" w14:textId="77777777" w:rsidR="00387A9C" w:rsidRDefault="00387A9C" w:rsidP="00AB6FF9">
                            <w:pPr>
                              <w:spacing w:before="0" w:after="0"/>
                              <w:jc w:val="both"/>
                              <w:rPr>
                                <w:sz w:val="18"/>
                                <w:szCs w:val="18"/>
                              </w:rPr>
                            </w:pPr>
                          </w:p>
                          <w:p w14:paraId="5A2AFF21" w14:textId="5AFF3CE4" w:rsidR="00387A9C" w:rsidRDefault="00387A9C" w:rsidP="00AB6FF9">
                            <w:pPr>
                              <w:spacing w:before="0" w:after="0"/>
                              <w:jc w:val="center"/>
                              <w:rPr>
                                <w:sz w:val="18"/>
                                <w:szCs w:val="18"/>
                              </w:rPr>
                            </w:pPr>
                          </w:p>
                          <w:p w14:paraId="0CCFD35E" w14:textId="77777777" w:rsidR="00387A9C" w:rsidRDefault="00387A9C" w:rsidP="00AB6FF9">
                            <w:pPr>
                              <w:spacing w:before="0" w:after="0"/>
                              <w:jc w:val="center"/>
                              <w:rPr>
                                <w:sz w:val="18"/>
                                <w:szCs w:val="18"/>
                              </w:rPr>
                            </w:pPr>
                          </w:p>
                          <w:p w14:paraId="3E8A786B" w14:textId="77777777" w:rsidR="00387A9C" w:rsidRDefault="00387A9C" w:rsidP="00AB6FF9">
                            <w:pPr>
                              <w:spacing w:before="0" w:after="0"/>
                              <w:jc w:val="center"/>
                              <w:rPr>
                                <w:b/>
                                <w:bCs/>
                                <w:sz w:val="18"/>
                                <w:szCs w:val="18"/>
                              </w:rPr>
                            </w:pPr>
                            <w:r w:rsidRPr="00366331">
                              <w:rPr>
                                <w:b/>
                                <w:bCs/>
                                <w:sz w:val="18"/>
                                <w:szCs w:val="18"/>
                              </w:rPr>
                              <w:t>Internal stakeholder</w:t>
                            </w:r>
                          </w:p>
                          <w:p w14:paraId="613A7C22" w14:textId="77777777" w:rsidR="00387A9C" w:rsidRDefault="00387A9C" w:rsidP="00AB6FF9">
                            <w:pPr>
                              <w:spacing w:before="0" w:after="0"/>
                              <w:jc w:val="center"/>
                              <w:rPr>
                                <w:b/>
                                <w:bCs/>
                                <w:sz w:val="18"/>
                                <w:szCs w:val="18"/>
                              </w:rPr>
                            </w:pPr>
                          </w:p>
                          <w:p w14:paraId="1BB90756" w14:textId="77777777" w:rsidR="00387A9C" w:rsidRDefault="00387A9C" w:rsidP="00AB6FF9">
                            <w:pPr>
                              <w:spacing w:before="0" w:after="0"/>
                              <w:jc w:val="center"/>
                              <w:rPr>
                                <w:b/>
                                <w:bCs/>
                                <w:sz w:val="18"/>
                                <w:szCs w:val="18"/>
                              </w:rPr>
                            </w:pPr>
                          </w:p>
                          <w:p w14:paraId="245B1FB2" w14:textId="77777777" w:rsidR="00387A9C" w:rsidRDefault="00387A9C" w:rsidP="00AB6FF9">
                            <w:pPr>
                              <w:spacing w:before="0" w:after="0"/>
                              <w:jc w:val="center"/>
                              <w:rPr>
                                <w:b/>
                                <w:bCs/>
                                <w:sz w:val="18"/>
                                <w:szCs w:val="18"/>
                              </w:rPr>
                            </w:pPr>
                          </w:p>
                          <w:p w14:paraId="56DBC502" w14:textId="77777777" w:rsidR="00387A9C" w:rsidRDefault="00387A9C" w:rsidP="00AB6FF9">
                            <w:pPr>
                              <w:spacing w:before="0" w:after="0"/>
                              <w:jc w:val="center"/>
                              <w:rPr>
                                <w:b/>
                                <w:bCs/>
                                <w:sz w:val="18"/>
                                <w:szCs w:val="18"/>
                              </w:rPr>
                            </w:pPr>
                          </w:p>
                          <w:p w14:paraId="4821B34B" w14:textId="77777777" w:rsidR="00387A9C" w:rsidRDefault="00387A9C" w:rsidP="00AB6FF9">
                            <w:pPr>
                              <w:spacing w:before="0" w:after="0"/>
                              <w:jc w:val="center"/>
                              <w:rPr>
                                <w:b/>
                                <w:bCs/>
                                <w:sz w:val="18"/>
                                <w:szCs w:val="18"/>
                              </w:rPr>
                            </w:pPr>
                          </w:p>
                          <w:p w14:paraId="4FE82EB8" w14:textId="77777777" w:rsidR="00387A9C" w:rsidRDefault="00387A9C" w:rsidP="00AB6FF9">
                            <w:pPr>
                              <w:spacing w:before="0" w:after="0"/>
                              <w:jc w:val="center"/>
                              <w:rPr>
                                <w:b/>
                                <w:bCs/>
                                <w:sz w:val="18"/>
                                <w:szCs w:val="18"/>
                              </w:rPr>
                            </w:pPr>
                          </w:p>
                          <w:p w14:paraId="195526F5" w14:textId="77777777" w:rsidR="00387A9C" w:rsidRDefault="00387A9C" w:rsidP="00AB6FF9">
                            <w:pPr>
                              <w:spacing w:before="0" w:after="0"/>
                              <w:jc w:val="center"/>
                              <w:rPr>
                                <w:b/>
                                <w:bCs/>
                                <w:sz w:val="18"/>
                                <w:szCs w:val="18"/>
                              </w:rPr>
                            </w:pPr>
                          </w:p>
                          <w:p w14:paraId="06BA391C" w14:textId="77777777" w:rsidR="00387A9C" w:rsidRDefault="00387A9C" w:rsidP="00AB6FF9">
                            <w:pPr>
                              <w:spacing w:before="0" w:after="0"/>
                              <w:jc w:val="center"/>
                              <w:rPr>
                                <w:b/>
                                <w:bCs/>
                                <w:sz w:val="18"/>
                                <w:szCs w:val="18"/>
                              </w:rPr>
                            </w:pPr>
                          </w:p>
                          <w:p w14:paraId="72C43DDF" w14:textId="3CD9B324" w:rsidR="00387A9C" w:rsidRPr="00366331" w:rsidRDefault="00387A9C" w:rsidP="00AB6FF9">
                            <w:pPr>
                              <w:spacing w:before="0" w:after="0"/>
                              <w:jc w:val="center"/>
                              <w:rPr>
                                <w:b/>
                                <w:bCs/>
                                <w:sz w:val="18"/>
                                <w:szCs w:val="18"/>
                              </w:rPr>
                            </w:pPr>
                            <w:r>
                              <w:rPr>
                                <w:b/>
                                <w:bCs/>
                                <w:sz w:val="18"/>
                                <w:szCs w:val="18"/>
                              </w:rPr>
                              <w:t>External stakeholder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BE6CE0" id="Text Box 9" o:spid="_x0000_s1030" type="#_x0000_t202" style="position:absolute;margin-left:612.95pt;margin-top:4.05pt;width:93.75pt;height:351.7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" fillcolor="#e8e8e8 [3214]" stroked="f" strokeweight=".5pt">
                <v:textbox>
                  <w:txbxContent>
                    <w:p w14:paraId="25103382" w14:textId="77777777" w:rsidR="00387A9C" w:rsidRPr="000538D3" w:rsidRDefault="00387A9C" w:rsidP="00AB6FF9">
                      <w:pPr>
                        <w:spacing w:before="240" w:after="0"/>
                        <w:rPr>
                          <w:sz w:val="18"/>
                          <w:szCs w:val="18"/>
                        </w:rPr>
                      </w:pPr>
                      <w:r w:rsidRPr="000538D3">
                        <w:rPr>
                          <w:sz w:val="18"/>
                          <w:szCs w:val="18"/>
                        </w:rPr>
                        <w:t>Copy and paste</w:t>
                      </w:r>
                      <w:r>
                        <w:rPr>
                          <w:sz w:val="18"/>
                          <w:szCs w:val="18"/>
                        </w:rPr>
                        <w:t xml:space="preserve"> the </w:t>
                      </w:r>
                      <w:r w:rsidRPr="000538D3">
                        <w:rPr>
                          <w:sz w:val="18"/>
                          <w:szCs w:val="18"/>
                        </w:rPr>
                        <w:t xml:space="preserve">  circle</w:t>
                      </w:r>
                      <w:r>
                        <w:rPr>
                          <w:sz w:val="18"/>
                          <w:szCs w:val="18"/>
                        </w:rPr>
                        <w:t>s below</w:t>
                      </w:r>
                      <w:r w:rsidRPr="000538D3">
                        <w:rPr>
                          <w:sz w:val="18"/>
                          <w:szCs w:val="18"/>
                        </w:rPr>
                        <w:t>, type the name of your stakeholder</w:t>
                      </w:r>
                      <w:r>
                        <w:rPr>
                          <w:sz w:val="18"/>
                          <w:szCs w:val="18"/>
                        </w:rPr>
                        <w:t xml:space="preserve"> inside</w:t>
                      </w:r>
                      <w:r w:rsidRPr="000538D3">
                        <w:rPr>
                          <w:sz w:val="18"/>
                          <w:szCs w:val="18"/>
                        </w:rPr>
                        <w:t xml:space="preserve"> and place it on the diagram to the left. </w:t>
                      </w:r>
                    </w:p>
                    <w:p w14:paraId="7994BD31" w14:textId="77777777" w:rsidR="00387A9C" w:rsidRDefault="00387A9C" w:rsidP="00AB6FF9">
                      <w:pPr>
                        <w:spacing w:before="0" w:after="0"/>
                        <w:jc w:val="both"/>
                        <w:rPr>
                          <w:sz w:val="18"/>
                          <w:szCs w:val="18"/>
                        </w:rPr>
                      </w:pPr>
                    </w:p>
                    <w:p w14:paraId="5A2AFF21" w14:textId="5AFF3CE4" w:rsidR="00387A9C" w:rsidRDefault="00387A9C" w:rsidP="00AB6FF9">
                      <w:pPr>
                        <w:spacing w:before="0" w:after="0"/>
                        <w:jc w:val="center"/>
                        <w:rPr>
                          <w:sz w:val="18"/>
                          <w:szCs w:val="18"/>
                        </w:rPr>
                      </w:pPr>
                    </w:p>
                    <w:p w14:paraId="0CCFD35E" w14:textId="77777777" w:rsidR="00387A9C" w:rsidRDefault="00387A9C" w:rsidP="00AB6FF9">
                      <w:pPr>
                        <w:spacing w:before="0" w:after="0"/>
                        <w:jc w:val="center"/>
                        <w:rPr>
                          <w:sz w:val="18"/>
                          <w:szCs w:val="18"/>
                        </w:rPr>
                      </w:pPr>
                    </w:p>
                    <w:p w14:paraId="3E8A786B" w14:textId="77777777" w:rsidR="00387A9C" w:rsidRDefault="00387A9C" w:rsidP="00AB6FF9">
                      <w:pPr>
                        <w:spacing w:before="0" w:after="0"/>
                        <w:jc w:val="center"/>
                        <w:rPr>
                          <w:b/>
                          <w:bCs/>
                          <w:sz w:val="18"/>
                          <w:szCs w:val="18"/>
                        </w:rPr>
                      </w:pPr>
                      <w:r w:rsidRPr="00366331">
                        <w:rPr>
                          <w:b/>
                          <w:bCs/>
                          <w:sz w:val="18"/>
                          <w:szCs w:val="18"/>
                        </w:rPr>
                        <w:t>Internal stakeholder</w:t>
                      </w:r>
                    </w:p>
                    <w:p w14:paraId="613A7C22" w14:textId="77777777" w:rsidR="00387A9C" w:rsidRDefault="00387A9C" w:rsidP="00AB6FF9">
                      <w:pPr>
                        <w:spacing w:before="0" w:after="0"/>
                        <w:jc w:val="center"/>
                        <w:rPr>
                          <w:b/>
                          <w:bCs/>
                          <w:sz w:val="18"/>
                          <w:szCs w:val="18"/>
                        </w:rPr>
                      </w:pPr>
                    </w:p>
                    <w:p w14:paraId="1BB90756" w14:textId="77777777" w:rsidR="00387A9C" w:rsidRDefault="00387A9C" w:rsidP="00AB6FF9">
                      <w:pPr>
                        <w:spacing w:before="0" w:after="0"/>
                        <w:jc w:val="center"/>
                        <w:rPr>
                          <w:b/>
                          <w:bCs/>
                          <w:sz w:val="18"/>
                          <w:szCs w:val="18"/>
                        </w:rPr>
                      </w:pPr>
                    </w:p>
                    <w:p w14:paraId="245B1FB2" w14:textId="77777777" w:rsidR="00387A9C" w:rsidRDefault="00387A9C" w:rsidP="00AB6FF9">
                      <w:pPr>
                        <w:spacing w:before="0" w:after="0"/>
                        <w:jc w:val="center"/>
                        <w:rPr>
                          <w:b/>
                          <w:bCs/>
                          <w:sz w:val="18"/>
                          <w:szCs w:val="18"/>
                        </w:rPr>
                      </w:pPr>
                    </w:p>
                    <w:p w14:paraId="56DBC502" w14:textId="77777777" w:rsidR="00387A9C" w:rsidRDefault="00387A9C" w:rsidP="00AB6FF9">
                      <w:pPr>
                        <w:spacing w:before="0" w:after="0"/>
                        <w:jc w:val="center"/>
                        <w:rPr>
                          <w:b/>
                          <w:bCs/>
                          <w:sz w:val="18"/>
                          <w:szCs w:val="18"/>
                        </w:rPr>
                      </w:pPr>
                    </w:p>
                    <w:p w14:paraId="4821B34B" w14:textId="77777777" w:rsidR="00387A9C" w:rsidRDefault="00387A9C" w:rsidP="00AB6FF9">
                      <w:pPr>
                        <w:spacing w:before="0" w:after="0"/>
                        <w:jc w:val="center"/>
                        <w:rPr>
                          <w:b/>
                          <w:bCs/>
                          <w:sz w:val="18"/>
                          <w:szCs w:val="18"/>
                        </w:rPr>
                      </w:pPr>
                    </w:p>
                    <w:p w14:paraId="4FE82EB8" w14:textId="77777777" w:rsidR="00387A9C" w:rsidRDefault="00387A9C" w:rsidP="00AB6FF9">
                      <w:pPr>
                        <w:spacing w:before="0" w:after="0"/>
                        <w:jc w:val="center"/>
                        <w:rPr>
                          <w:b/>
                          <w:bCs/>
                          <w:sz w:val="18"/>
                          <w:szCs w:val="18"/>
                        </w:rPr>
                      </w:pPr>
                    </w:p>
                    <w:p w14:paraId="195526F5" w14:textId="77777777" w:rsidR="00387A9C" w:rsidRDefault="00387A9C" w:rsidP="00AB6FF9">
                      <w:pPr>
                        <w:spacing w:before="0" w:after="0"/>
                        <w:jc w:val="center"/>
                        <w:rPr>
                          <w:b/>
                          <w:bCs/>
                          <w:sz w:val="18"/>
                          <w:szCs w:val="18"/>
                        </w:rPr>
                      </w:pPr>
                    </w:p>
                    <w:p w14:paraId="06BA391C" w14:textId="77777777" w:rsidR="00387A9C" w:rsidRDefault="00387A9C" w:rsidP="00AB6FF9">
                      <w:pPr>
                        <w:spacing w:before="0" w:after="0"/>
                        <w:jc w:val="center"/>
                        <w:rPr>
                          <w:b/>
                          <w:bCs/>
                          <w:sz w:val="18"/>
                          <w:szCs w:val="18"/>
                        </w:rPr>
                      </w:pPr>
                    </w:p>
                    <w:p w14:paraId="72C43DDF" w14:textId="3CD9B324" w:rsidR="00387A9C" w:rsidRPr="00366331" w:rsidRDefault="00387A9C" w:rsidP="00AB6FF9">
                      <w:pPr>
                        <w:spacing w:before="0" w:after="0"/>
                        <w:jc w:val="center"/>
                        <w:rPr>
                          <w:b/>
                          <w:bCs/>
                          <w:sz w:val="18"/>
                          <w:szCs w:val="18"/>
                        </w:rPr>
                      </w:pPr>
                      <w:r>
                        <w:rPr>
                          <w:b/>
                          <w:bCs/>
                          <w:sz w:val="18"/>
                          <w:szCs w:val="18"/>
                        </w:rPr>
                        <w:t>External stakeholder</w:t>
                      </w:r>
                    </w:p>
                  </w:txbxContent>
                </v:textbox>
              </v:shape>
            </w:pict>
          </mc:Fallback>
        </mc:AlternateContent>
      </w:r>
      <w:r w:rsidR="00BF5749">
        <w:rPr>
          <w:noProof/>
          <w:lang w:eastAsia="en-AU"/>
        </w:rPr>
        <w:drawing>
          <wp:inline distT="0" distB="0" distL="0" distR="0" wp14:anchorId="50581A31" wp14:editId="5374AB60">
            <wp:extent cx="6924675" cy="45996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gagement map diagram.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940494" cy="4610199"/>
                    </a:xfrm>
                    <a:prstGeom prst="rect">
                      <a:avLst/>
                    </a:prstGeom>
                  </pic:spPr>
                </pic:pic>
              </a:graphicData>
            </a:graphic>
          </wp:inline>
        </w:drawing>
      </w:r>
    </w:p>
    <w:p w14:paraId="11B9009D" w14:textId="2D4678AC" w:rsidR="00424FC5" w:rsidRPr="00762615" w:rsidRDefault="00424FC5" w:rsidP="00424FC5">
      <w:pPr>
        <w:spacing w:before="240"/>
        <w:rPr>
          <w:u w:val="single"/>
        </w:rPr>
      </w:pPr>
      <w:r>
        <w:t xml:space="preserve">Learn more about </w:t>
      </w:r>
      <w:hyperlink r:id="rId51" w:history="1">
        <w:r w:rsidRPr="0033403B">
          <w:rPr>
            <w:rStyle w:val="Hyperlink"/>
          </w:rPr>
          <w:t>participation design.</w:t>
        </w:r>
      </w:hyperlink>
    </w:p>
    <w:p w14:paraId="65C0348F" w14:textId="7814F5B7" w:rsidR="005858E6" w:rsidRDefault="009B2C86" w:rsidP="00206C3A">
      <w:pPr>
        <w:pStyle w:val="Heading1"/>
      </w:pPr>
      <w:bookmarkStart w:id="60" w:name="_Toc39502005"/>
      <w:r>
        <w:lastRenderedPageBreak/>
        <w:t>Appendix 3</w:t>
      </w:r>
      <w:bookmarkEnd w:id="60"/>
    </w:p>
    <w:p w14:paraId="5ED777CC" w14:textId="77777777" w:rsidR="00853023" w:rsidRDefault="00853023" w:rsidP="00853023">
      <w:pPr>
        <w:pStyle w:val="Heading2"/>
      </w:pPr>
      <w:bookmarkStart w:id="61" w:name="_Stakeholder_engagement_plan"/>
      <w:bookmarkStart w:id="62" w:name="_Toc39502006"/>
      <w:bookmarkEnd w:id="61"/>
      <w:r>
        <w:t>Stakeholder engagement plan</w:t>
      </w:r>
      <w:bookmarkEnd w:id="62"/>
    </w:p>
    <w:p w14:paraId="0B1BAF7E" w14:textId="1E6A0D77" w:rsidR="00853023" w:rsidRDefault="00853023" w:rsidP="00853023">
      <w:pPr>
        <w:spacing w:after="240"/>
      </w:pPr>
      <w:r w:rsidRPr="60165D5C">
        <w:t xml:space="preserve">After </w:t>
      </w:r>
      <w:r w:rsidRPr="60165D5C">
        <w:rPr>
          <w:u w:val="single"/>
        </w:rPr>
        <w:t>mapping your stakeholders</w:t>
      </w:r>
      <w:r w:rsidRPr="60165D5C">
        <w:t xml:space="preserve">, use this template to consider what is important to </w:t>
      </w:r>
      <w:r>
        <w:t>each stakeholder</w:t>
      </w:r>
      <w:r w:rsidRPr="60165D5C">
        <w:t xml:space="preserve"> and how they like to be communicated with.</w:t>
      </w:r>
    </w:p>
    <w:tbl>
      <w:tblPr>
        <w:tblStyle w:val="TableGridLight"/>
        <w:tblW w:w="14737" w:type="dxa"/>
        <w:tblLook w:val="04A0" w:firstRow="1" w:lastRow="0" w:firstColumn="1" w:lastColumn="0" w:noHBand="0" w:noVBand="1"/>
      </w:tblPr>
      <w:tblGrid>
        <w:gridCol w:w="2405"/>
        <w:gridCol w:w="2552"/>
        <w:gridCol w:w="2409"/>
        <w:gridCol w:w="3261"/>
        <w:gridCol w:w="1701"/>
        <w:gridCol w:w="2409"/>
      </w:tblGrid>
      <w:tr w:rsidR="004E684D" w14:paraId="76EF72BC" w14:textId="77777777" w:rsidTr="709A22BC">
        <w:trPr>
          <w:cnfStyle w:val="100000000000" w:firstRow="1" w:lastRow="0" w:firstColumn="0" w:lastColumn="0" w:oddVBand="0" w:evenVBand="0" w:oddHBand="0"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2405" w:type="dxa"/>
          </w:tcPr>
          <w:p w14:paraId="1A1BFD6B" w14:textId="77777777" w:rsidR="004E684D" w:rsidRDefault="004E684D" w:rsidP="00AD3E01">
            <w:pPr>
              <w:jc w:val="center"/>
              <w:rPr>
                <w:b/>
                <w:bCs/>
              </w:rPr>
            </w:pPr>
            <w:r>
              <w:rPr>
                <w:noProof/>
              </w:rPr>
              <w:drawing>
                <wp:inline distT="0" distB="0" distL="0" distR="0" wp14:anchorId="07BD9CBD" wp14:editId="77D87B46">
                  <wp:extent cx="499797" cy="437322"/>
                  <wp:effectExtent l="0" t="0" r="0" b="0"/>
                  <wp:docPr id="18" name="Picture 18" descr="A picture containing draw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52">
                            <a:extLst>
                              <a:ext uri="{28A0092B-C50C-407E-A947-70E740481C1C}">
                                <a14:useLocalDpi xmlns:a14="http://schemas.microsoft.com/office/drawing/2010/main" val="0"/>
                              </a:ext>
                            </a:extLst>
                          </a:blip>
                          <a:stretch>
                            <a:fillRect/>
                          </a:stretch>
                        </pic:blipFill>
                        <pic:spPr>
                          <a:xfrm>
                            <a:off x="0" y="0"/>
                            <a:ext cx="499797" cy="437322"/>
                          </a:xfrm>
                          <a:prstGeom prst="rect">
                            <a:avLst/>
                          </a:prstGeom>
                        </pic:spPr>
                      </pic:pic>
                    </a:graphicData>
                  </a:graphic>
                </wp:inline>
              </w:drawing>
            </w:r>
          </w:p>
          <w:p w14:paraId="3ED5B143" w14:textId="77777777" w:rsidR="004E684D" w:rsidRPr="00705C1F" w:rsidRDefault="004E684D" w:rsidP="00AD3E01">
            <w:pPr>
              <w:jc w:val="center"/>
              <w:rPr>
                <w:b/>
                <w:bCs/>
              </w:rPr>
            </w:pPr>
            <w:r w:rsidRPr="00705C1F">
              <w:rPr>
                <w:b/>
                <w:bCs/>
              </w:rPr>
              <w:t>Stakeholder</w:t>
            </w:r>
          </w:p>
        </w:tc>
        <w:tc>
          <w:tcPr>
            <w:tcW w:w="2552" w:type="dxa"/>
          </w:tcPr>
          <w:p w14:paraId="26FE2471" w14:textId="77777777" w:rsidR="004E684D" w:rsidRDefault="004E684D" w:rsidP="00AD3E01">
            <w:pPr>
              <w:jc w:val="center"/>
              <w:cnfStyle w:val="100000000000" w:firstRow="1" w:lastRow="0" w:firstColumn="0" w:lastColumn="0" w:oddVBand="0" w:evenVBand="0" w:oddHBand="0" w:evenHBand="0" w:firstRowFirstColumn="0" w:firstRowLastColumn="0" w:lastRowFirstColumn="0" w:lastRowLastColumn="0"/>
              <w:rPr>
                <w:b/>
                <w:bCs/>
              </w:rPr>
            </w:pPr>
            <w:r>
              <w:rPr>
                <w:noProof/>
              </w:rPr>
              <w:drawing>
                <wp:inline distT="0" distB="0" distL="0" distR="0" wp14:anchorId="03F439E0" wp14:editId="4E2448C6">
                  <wp:extent cx="389444" cy="451401"/>
                  <wp:effectExtent l="0" t="0" r="4445" b="6350"/>
                  <wp:docPr id="6977235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53">
                            <a:extLst>
                              <a:ext uri="{28A0092B-C50C-407E-A947-70E740481C1C}">
                                <a14:useLocalDpi xmlns:a14="http://schemas.microsoft.com/office/drawing/2010/main" val="0"/>
                              </a:ext>
                            </a:extLst>
                          </a:blip>
                          <a:stretch>
                            <a:fillRect/>
                          </a:stretch>
                        </pic:blipFill>
                        <pic:spPr>
                          <a:xfrm>
                            <a:off x="0" y="0"/>
                            <a:ext cx="389444" cy="451401"/>
                          </a:xfrm>
                          <a:prstGeom prst="rect">
                            <a:avLst/>
                          </a:prstGeom>
                        </pic:spPr>
                      </pic:pic>
                    </a:graphicData>
                  </a:graphic>
                </wp:inline>
              </w:drawing>
            </w:r>
          </w:p>
          <w:p w14:paraId="7EC8D95D" w14:textId="77777777" w:rsidR="004E684D" w:rsidRDefault="004E684D" w:rsidP="00AD3E01">
            <w:pPr>
              <w:jc w:val="center"/>
              <w:cnfStyle w:val="100000000000" w:firstRow="1" w:lastRow="0" w:firstColumn="0" w:lastColumn="0" w:oddVBand="0" w:evenVBand="0" w:oddHBand="0" w:evenHBand="0" w:firstRowFirstColumn="0" w:firstRowLastColumn="0" w:lastRowFirstColumn="0" w:lastRowLastColumn="0"/>
            </w:pPr>
            <w:r w:rsidRPr="00705C1F">
              <w:rPr>
                <w:b/>
                <w:bCs/>
              </w:rPr>
              <w:t>What is important to them?</w:t>
            </w:r>
            <w:r>
              <w:rPr>
                <w:b/>
                <w:bCs/>
              </w:rPr>
              <w:br/>
            </w:r>
            <w:r w:rsidRPr="008C4BFF">
              <w:rPr>
                <w:sz w:val="16"/>
                <w:szCs w:val="16"/>
              </w:rPr>
              <w:t>Key interests, issues</w:t>
            </w:r>
            <w:r>
              <w:rPr>
                <w:sz w:val="16"/>
                <w:szCs w:val="16"/>
              </w:rPr>
              <w:t xml:space="preserve"> and</w:t>
            </w:r>
            <w:r w:rsidRPr="008C4BFF">
              <w:rPr>
                <w:sz w:val="16"/>
                <w:szCs w:val="16"/>
              </w:rPr>
              <w:t xml:space="preserve"> topics related to objectives</w:t>
            </w:r>
          </w:p>
        </w:tc>
        <w:tc>
          <w:tcPr>
            <w:tcW w:w="2409" w:type="dxa"/>
          </w:tcPr>
          <w:p w14:paraId="7A47CE93" w14:textId="77777777" w:rsidR="004E684D" w:rsidRDefault="004E684D" w:rsidP="00AD3E01">
            <w:pPr>
              <w:jc w:val="center"/>
              <w:cnfStyle w:val="100000000000" w:firstRow="1" w:lastRow="0" w:firstColumn="0" w:lastColumn="0" w:oddVBand="0" w:evenVBand="0" w:oddHBand="0" w:evenHBand="0" w:firstRowFirstColumn="0" w:firstRowLastColumn="0" w:lastRowFirstColumn="0" w:lastRowLastColumn="0"/>
              <w:rPr>
                <w:b/>
                <w:bCs/>
              </w:rPr>
            </w:pPr>
            <w:r>
              <w:rPr>
                <w:noProof/>
              </w:rPr>
              <w:drawing>
                <wp:inline distT="0" distB="0" distL="0" distR="0" wp14:anchorId="46604F18" wp14:editId="3F73DFBD">
                  <wp:extent cx="662472" cy="450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54">
                            <a:extLst>
                              <a:ext uri="{28A0092B-C50C-407E-A947-70E740481C1C}">
                                <a14:useLocalDpi xmlns:a14="http://schemas.microsoft.com/office/drawing/2010/main" val="0"/>
                              </a:ext>
                            </a:extLst>
                          </a:blip>
                          <a:stretch>
                            <a:fillRect/>
                          </a:stretch>
                        </pic:blipFill>
                        <pic:spPr>
                          <a:xfrm>
                            <a:off x="0" y="0"/>
                            <a:ext cx="662472" cy="450850"/>
                          </a:xfrm>
                          <a:prstGeom prst="rect">
                            <a:avLst/>
                          </a:prstGeom>
                        </pic:spPr>
                      </pic:pic>
                    </a:graphicData>
                  </a:graphic>
                </wp:inline>
              </w:drawing>
            </w:r>
          </w:p>
          <w:p w14:paraId="2FCCDF1B" w14:textId="77777777" w:rsidR="004E684D" w:rsidRDefault="004E684D" w:rsidP="00AD3E01">
            <w:pPr>
              <w:jc w:val="center"/>
              <w:cnfStyle w:val="100000000000" w:firstRow="1" w:lastRow="0" w:firstColumn="0" w:lastColumn="0" w:oddVBand="0" w:evenVBand="0" w:oddHBand="0" w:evenHBand="0" w:firstRowFirstColumn="0" w:firstRowLastColumn="0" w:lastRowFirstColumn="0" w:lastRowLastColumn="0"/>
            </w:pPr>
            <w:r w:rsidRPr="00705C1F">
              <w:rPr>
                <w:b/>
                <w:bCs/>
              </w:rPr>
              <w:t>Engagement Type</w:t>
            </w:r>
            <w:r>
              <w:rPr>
                <w:b/>
                <w:bCs/>
              </w:rPr>
              <w:br/>
            </w:r>
            <w:r w:rsidRPr="008C4BFF">
              <w:rPr>
                <w:sz w:val="16"/>
                <w:szCs w:val="16"/>
              </w:rPr>
              <w:t>Quadrant from stakeholder map</w:t>
            </w:r>
          </w:p>
        </w:tc>
        <w:tc>
          <w:tcPr>
            <w:tcW w:w="3261" w:type="dxa"/>
          </w:tcPr>
          <w:p w14:paraId="6197D278" w14:textId="77777777" w:rsidR="004E684D" w:rsidRDefault="004E684D" w:rsidP="00AD3E01">
            <w:pPr>
              <w:jc w:val="center"/>
              <w:cnfStyle w:val="100000000000" w:firstRow="1" w:lastRow="0" w:firstColumn="0" w:lastColumn="0" w:oddVBand="0" w:evenVBand="0" w:oddHBand="0" w:evenHBand="0" w:firstRowFirstColumn="0" w:firstRowLastColumn="0" w:lastRowFirstColumn="0" w:lastRowLastColumn="0"/>
              <w:rPr>
                <w:b/>
                <w:bCs/>
              </w:rPr>
            </w:pPr>
            <w:r>
              <w:rPr>
                <w:noProof/>
              </w:rPr>
              <w:drawing>
                <wp:inline distT="0" distB="0" distL="0" distR="0" wp14:anchorId="2F7F9F09" wp14:editId="6A9E0F0A">
                  <wp:extent cx="495656" cy="451401"/>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55">
                            <a:extLst>
                              <a:ext uri="{28A0092B-C50C-407E-A947-70E740481C1C}">
                                <a14:useLocalDpi xmlns:a14="http://schemas.microsoft.com/office/drawing/2010/main" val="0"/>
                              </a:ext>
                            </a:extLst>
                          </a:blip>
                          <a:stretch>
                            <a:fillRect/>
                          </a:stretch>
                        </pic:blipFill>
                        <pic:spPr>
                          <a:xfrm>
                            <a:off x="0" y="0"/>
                            <a:ext cx="495656" cy="451401"/>
                          </a:xfrm>
                          <a:prstGeom prst="rect">
                            <a:avLst/>
                          </a:prstGeom>
                        </pic:spPr>
                      </pic:pic>
                    </a:graphicData>
                  </a:graphic>
                </wp:inline>
              </w:drawing>
            </w:r>
          </w:p>
          <w:p w14:paraId="18722042" w14:textId="77777777" w:rsidR="004E684D" w:rsidRDefault="004E684D" w:rsidP="00AD3E01">
            <w:pPr>
              <w:jc w:val="center"/>
              <w:cnfStyle w:val="100000000000" w:firstRow="1" w:lastRow="0" w:firstColumn="0" w:lastColumn="0" w:oddVBand="0" w:evenVBand="0" w:oddHBand="0" w:evenHBand="0" w:firstRowFirstColumn="0" w:firstRowLastColumn="0" w:lastRowFirstColumn="0" w:lastRowLastColumn="0"/>
            </w:pPr>
            <w:r w:rsidRPr="00705C1F">
              <w:rPr>
                <w:b/>
                <w:bCs/>
              </w:rPr>
              <w:t>Engagement Details</w:t>
            </w:r>
            <w:r>
              <w:rPr>
                <w:b/>
                <w:bCs/>
              </w:rPr>
              <w:br/>
            </w:r>
            <w:r w:rsidRPr="008C4BFF">
              <w:rPr>
                <w:sz w:val="16"/>
                <w:szCs w:val="16"/>
              </w:rPr>
              <w:t>Including communications, frequency</w:t>
            </w:r>
            <w:r>
              <w:rPr>
                <w:sz w:val="16"/>
                <w:szCs w:val="16"/>
              </w:rPr>
              <w:t xml:space="preserve"> and </w:t>
            </w:r>
            <w:r w:rsidRPr="008C4BFF">
              <w:rPr>
                <w:sz w:val="16"/>
                <w:szCs w:val="16"/>
              </w:rPr>
              <w:t>timing</w:t>
            </w:r>
          </w:p>
        </w:tc>
        <w:tc>
          <w:tcPr>
            <w:tcW w:w="1701" w:type="dxa"/>
          </w:tcPr>
          <w:p w14:paraId="6D4C5592" w14:textId="77777777" w:rsidR="004E684D" w:rsidRDefault="004E684D" w:rsidP="00AD3E01">
            <w:pPr>
              <w:jc w:val="center"/>
              <w:cnfStyle w:val="100000000000" w:firstRow="1" w:lastRow="0" w:firstColumn="0" w:lastColumn="0" w:oddVBand="0" w:evenVBand="0" w:oddHBand="0" w:evenHBand="0" w:firstRowFirstColumn="0" w:firstRowLastColumn="0" w:lastRowFirstColumn="0" w:lastRowLastColumn="0"/>
              <w:rPr>
                <w:b/>
                <w:bCs/>
              </w:rPr>
            </w:pPr>
            <w:r>
              <w:rPr>
                <w:noProof/>
              </w:rPr>
              <w:drawing>
                <wp:inline distT="0" distB="0" distL="0" distR="0" wp14:anchorId="2BD60AB6" wp14:editId="369BB6BA">
                  <wp:extent cx="318636" cy="45140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56">
                            <a:extLst>
                              <a:ext uri="{28A0092B-C50C-407E-A947-70E740481C1C}">
                                <a14:useLocalDpi xmlns:a14="http://schemas.microsoft.com/office/drawing/2010/main" val="0"/>
                              </a:ext>
                            </a:extLst>
                          </a:blip>
                          <a:stretch>
                            <a:fillRect/>
                          </a:stretch>
                        </pic:blipFill>
                        <pic:spPr>
                          <a:xfrm>
                            <a:off x="0" y="0"/>
                            <a:ext cx="318636" cy="451401"/>
                          </a:xfrm>
                          <a:prstGeom prst="rect">
                            <a:avLst/>
                          </a:prstGeom>
                        </pic:spPr>
                      </pic:pic>
                    </a:graphicData>
                  </a:graphic>
                </wp:inline>
              </w:drawing>
            </w:r>
          </w:p>
          <w:p w14:paraId="247BBAD3" w14:textId="77777777" w:rsidR="004E684D" w:rsidRPr="00705C1F" w:rsidRDefault="004E684D" w:rsidP="00AD3E01">
            <w:pPr>
              <w:jc w:val="center"/>
              <w:cnfStyle w:val="100000000000" w:firstRow="1" w:lastRow="0" w:firstColumn="0" w:lastColumn="0" w:oddVBand="0" w:evenVBand="0" w:oddHBand="0" w:evenHBand="0" w:firstRowFirstColumn="0" w:firstRowLastColumn="0" w:lastRowFirstColumn="0" w:lastRowLastColumn="0"/>
              <w:rPr>
                <w:b/>
                <w:bCs/>
              </w:rPr>
            </w:pPr>
            <w:r w:rsidRPr="00705C1F">
              <w:rPr>
                <w:b/>
                <w:bCs/>
              </w:rPr>
              <w:t>Key Contacts</w:t>
            </w:r>
          </w:p>
        </w:tc>
        <w:tc>
          <w:tcPr>
            <w:tcW w:w="2409" w:type="dxa"/>
          </w:tcPr>
          <w:p w14:paraId="39BB0300" w14:textId="77777777" w:rsidR="004E684D" w:rsidRDefault="004E684D" w:rsidP="00AD3E01">
            <w:pPr>
              <w:jc w:val="center"/>
              <w:cnfStyle w:val="100000000000" w:firstRow="1" w:lastRow="0" w:firstColumn="0" w:lastColumn="0" w:oddVBand="0" w:evenVBand="0" w:oddHBand="0" w:evenHBand="0" w:firstRowFirstColumn="0" w:firstRowLastColumn="0" w:lastRowFirstColumn="0" w:lastRowLastColumn="0"/>
              <w:rPr>
                <w:b/>
                <w:bCs/>
              </w:rPr>
            </w:pPr>
            <w:r>
              <w:rPr>
                <w:noProof/>
              </w:rPr>
              <w:drawing>
                <wp:inline distT="0" distB="0" distL="0" distR="0" wp14:anchorId="536CEA12" wp14:editId="46E00261">
                  <wp:extent cx="451401" cy="451401"/>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57">
                            <a:extLst>
                              <a:ext uri="{28A0092B-C50C-407E-A947-70E740481C1C}">
                                <a14:useLocalDpi xmlns:a14="http://schemas.microsoft.com/office/drawing/2010/main" val="0"/>
                              </a:ext>
                            </a:extLst>
                          </a:blip>
                          <a:stretch>
                            <a:fillRect/>
                          </a:stretch>
                        </pic:blipFill>
                        <pic:spPr>
                          <a:xfrm>
                            <a:off x="0" y="0"/>
                            <a:ext cx="451401" cy="451401"/>
                          </a:xfrm>
                          <a:prstGeom prst="rect">
                            <a:avLst/>
                          </a:prstGeom>
                        </pic:spPr>
                      </pic:pic>
                    </a:graphicData>
                  </a:graphic>
                </wp:inline>
              </w:drawing>
            </w:r>
          </w:p>
          <w:p w14:paraId="566EE260" w14:textId="77777777" w:rsidR="004E684D" w:rsidRDefault="004E684D" w:rsidP="00AD3E01">
            <w:pPr>
              <w:jc w:val="center"/>
              <w:cnfStyle w:val="100000000000" w:firstRow="1" w:lastRow="0" w:firstColumn="0" w:lastColumn="0" w:oddVBand="0" w:evenVBand="0" w:oddHBand="0" w:evenHBand="0" w:firstRowFirstColumn="0" w:firstRowLastColumn="0" w:lastRowFirstColumn="0" w:lastRowLastColumn="0"/>
            </w:pPr>
            <w:r w:rsidRPr="00705C1F">
              <w:rPr>
                <w:b/>
                <w:bCs/>
              </w:rPr>
              <w:t>Tracking</w:t>
            </w:r>
            <w:r>
              <w:rPr>
                <w:b/>
                <w:bCs/>
              </w:rPr>
              <w:br/>
            </w:r>
            <w:r w:rsidRPr="008C4BFF">
              <w:rPr>
                <w:sz w:val="16"/>
                <w:szCs w:val="16"/>
              </w:rPr>
              <w:t>Commentary</w:t>
            </w:r>
          </w:p>
        </w:tc>
      </w:tr>
      <w:tr w:rsidR="004E684D" w14:paraId="4E2DDCF4" w14:textId="77777777" w:rsidTr="709A22BC">
        <w:tc>
          <w:tcPr>
            <w:cnfStyle w:val="001000000000" w:firstRow="0" w:lastRow="0" w:firstColumn="1" w:lastColumn="0" w:oddVBand="0" w:evenVBand="0" w:oddHBand="0" w:evenHBand="0" w:firstRowFirstColumn="0" w:firstRowLastColumn="0" w:lastRowFirstColumn="0" w:lastRowLastColumn="0"/>
            <w:tcW w:w="2405" w:type="dxa"/>
            <w:shd w:val="clear" w:color="auto" w:fill="F0F0F0"/>
          </w:tcPr>
          <w:p w14:paraId="5B118BC8" w14:textId="73228F84" w:rsidR="004E684D" w:rsidRPr="00783AC0" w:rsidRDefault="004E684D" w:rsidP="00411353">
            <w:pPr>
              <w:spacing w:before="80" w:after="80"/>
              <w:rPr>
                <w:color w:val="auto"/>
              </w:rPr>
            </w:pPr>
          </w:p>
        </w:tc>
        <w:tc>
          <w:tcPr>
            <w:tcW w:w="2552" w:type="dxa"/>
          </w:tcPr>
          <w:p w14:paraId="4B2C70AA"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2409" w:type="dxa"/>
          </w:tcPr>
          <w:p w14:paraId="02EB1103"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3261" w:type="dxa"/>
          </w:tcPr>
          <w:p w14:paraId="0EF85F1C"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1701" w:type="dxa"/>
          </w:tcPr>
          <w:p w14:paraId="69655F6E"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2409" w:type="dxa"/>
          </w:tcPr>
          <w:p w14:paraId="710B00E2"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r>
      <w:tr w:rsidR="004E684D" w14:paraId="44481358" w14:textId="77777777" w:rsidTr="709A22BC">
        <w:tc>
          <w:tcPr>
            <w:cnfStyle w:val="001000000000" w:firstRow="0" w:lastRow="0" w:firstColumn="1" w:lastColumn="0" w:oddVBand="0" w:evenVBand="0" w:oddHBand="0" w:evenHBand="0" w:firstRowFirstColumn="0" w:firstRowLastColumn="0" w:lastRowFirstColumn="0" w:lastRowLastColumn="0"/>
            <w:tcW w:w="2405" w:type="dxa"/>
            <w:shd w:val="clear" w:color="auto" w:fill="F0F0F0"/>
          </w:tcPr>
          <w:p w14:paraId="50826A69" w14:textId="77777777" w:rsidR="004E684D" w:rsidRPr="00783AC0" w:rsidRDefault="004E684D" w:rsidP="00411353">
            <w:pPr>
              <w:spacing w:before="80" w:after="80"/>
              <w:rPr>
                <w:color w:val="auto"/>
              </w:rPr>
            </w:pPr>
          </w:p>
        </w:tc>
        <w:tc>
          <w:tcPr>
            <w:tcW w:w="2552" w:type="dxa"/>
          </w:tcPr>
          <w:p w14:paraId="36391BF5"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2409" w:type="dxa"/>
          </w:tcPr>
          <w:p w14:paraId="47F2495D"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3261" w:type="dxa"/>
          </w:tcPr>
          <w:p w14:paraId="34F559F0"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1701" w:type="dxa"/>
          </w:tcPr>
          <w:p w14:paraId="43882E45"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2409" w:type="dxa"/>
          </w:tcPr>
          <w:p w14:paraId="5A63DDFD"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r>
      <w:tr w:rsidR="004E684D" w14:paraId="1D2BEA64" w14:textId="77777777" w:rsidTr="709A22BC">
        <w:tc>
          <w:tcPr>
            <w:cnfStyle w:val="001000000000" w:firstRow="0" w:lastRow="0" w:firstColumn="1" w:lastColumn="0" w:oddVBand="0" w:evenVBand="0" w:oddHBand="0" w:evenHBand="0" w:firstRowFirstColumn="0" w:firstRowLastColumn="0" w:lastRowFirstColumn="0" w:lastRowLastColumn="0"/>
            <w:tcW w:w="2405" w:type="dxa"/>
            <w:shd w:val="clear" w:color="auto" w:fill="F0F0F0"/>
          </w:tcPr>
          <w:p w14:paraId="1C1AE80B" w14:textId="77777777" w:rsidR="004E684D" w:rsidRPr="00783AC0" w:rsidRDefault="004E684D" w:rsidP="00411353">
            <w:pPr>
              <w:spacing w:before="80" w:after="80"/>
              <w:rPr>
                <w:color w:val="auto"/>
              </w:rPr>
            </w:pPr>
          </w:p>
        </w:tc>
        <w:tc>
          <w:tcPr>
            <w:tcW w:w="2552" w:type="dxa"/>
          </w:tcPr>
          <w:p w14:paraId="4F44B600"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2409" w:type="dxa"/>
          </w:tcPr>
          <w:p w14:paraId="1A070D32"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3261" w:type="dxa"/>
          </w:tcPr>
          <w:p w14:paraId="1B91FFEC"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1701" w:type="dxa"/>
          </w:tcPr>
          <w:p w14:paraId="4B13C285"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2409" w:type="dxa"/>
          </w:tcPr>
          <w:p w14:paraId="501A5496"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r>
      <w:tr w:rsidR="004E684D" w14:paraId="3AD9420D" w14:textId="77777777" w:rsidTr="709A22BC">
        <w:tc>
          <w:tcPr>
            <w:cnfStyle w:val="001000000000" w:firstRow="0" w:lastRow="0" w:firstColumn="1" w:lastColumn="0" w:oddVBand="0" w:evenVBand="0" w:oddHBand="0" w:evenHBand="0" w:firstRowFirstColumn="0" w:firstRowLastColumn="0" w:lastRowFirstColumn="0" w:lastRowLastColumn="0"/>
            <w:tcW w:w="2405" w:type="dxa"/>
            <w:shd w:val="clear" w:color="auto" w:fill="F0F0F0"/>
          </w:tcPr>
          <w:p w14:paraId="38CBC762" w14:textId="77777777" w:rsidR="004E684D" w:rsidRPr="00783AC0" w:rsidRDefault="004E684D" w:rsidP="00411353">
            <w:pPr>
              <w:spacing w:before="80" w:after="80"/>
              <w:rPr>
                <w:color w:val="auto"/>
              </w:rPr>
            </w:pPr>
          </w:p>
        </w:tc>
        <w:tc>
          <w:tcPr>
            <w:tcW w:w="2552" w:type="dxa"/>
          </w:tcPr>
          <w:p w14:paraId="7CACD842"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2409" w:type="dxa"/>
          </w:tcPr>
          <w:p w14:paraId="0DF15E21"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3261" w:type="dxa"/>
          </w:tcPr>
          <w:p w14:paraId="7FB4DF17"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1701" w:type="dxa"/>
          </w:tcPr>
          <w:p w14:paraId="58DF8405"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2409" w:type="dxa"/>
          </w:tcPr>
          <w:p w14:paraId="11D887AA"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r>
      <w:tr w:rsidR="004E684D" w14:paraId="5C6E1B75" w14:textId="77777777" w:rsidTr="709A22BC">
        <w:tc>
          <w:tcPr>
            <w:cnfStyle w:val="001000000000" w:firstRow="0" w:lastRow="0" w:firstColumn="1" w:lastColumn="0" w:oddVBand="0" w:evenVBand="0" w:oddHBand="0" w:evenHBand="0" w:firstRowFirstColumn="0" w:firstRowLastColumn="0" w:lastRowFirstColumn="0" w:lastRowLastColumn="0"/>
            <w:tcW w:w="2405" w:type="dxa"/>
            <w:shd w:val="clear" w:color="auto" w:fill="F0F0F0"/>
          </w:tcPr>
          <w:p w14:paraId="3BC7B687" w14:textId="77777777" w:rsidR="004E684D" w:rsidRPr="00783AC0" w:rsidRDefault="004E684D" w:rsidP="00411353">
            <w:pPr>
              <w:spacing w:before="80" w:after="80"/>
              <w:rPr>
                <w:color w:val="auto"/>
              </w:rPr>
            </w:pPr>
          </w:p>
        </w:tc>
        <w:tc>
          <w:tcPr>
            <w:tcW w:w="2552" w:type="dxa"/>
          </w:tcPr>
          <w:p w14:paraId="77B22FA8"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2409" w:type="dxa"/>
          </w:tcPr>
          <w:p w14:paraId="09DB3F57"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3261" w:type="dxa"/>
          </w:tcPr>
          <w:p w14:paraId="3B199119"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1701" w:type="dxa"/>
          </w:tcPr>
          <w:p w14:paraId="5EE0312A"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2409" w:type="dxa"/>
          </w:tcPr>
          <w:p w14:paraId="59CB043A"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r>
      <w:tr w:rsidR="004E684D" w14:paraId="633321B8" w14:textId="77777777" w:rsidTr="709A22BC">
        <w:tc>
          <w:tcPr>
            <w:cnfStyle w:val="001000000000" w:firstRow="0" w:lastRow="0" w:firstColumn="1" w:lastColumn="0" w:oddVBand="0" w:evenVBand="0" w:oddHBand="0" w:evenHBand="0" w:firstRowFirstColumn="0" w:firstRowLastColumn="0" w:lastRowFirstColumn="0" w:lastRowLastColumn="0"/>
            <w:tcW w:w="2405" w:type="dxa"/>
            <w:shd w:val="clear" w:color="auto" w:fill="F0F0F0"/>
          </w:tcPr>
          <w:p w14:paraId="0720310C" w14:textId="77777777" w:rsidR="004E684D" w:rsidRPr="00783AC0" w:rsidRDefault="004E684D" w:rsidP="00411353">
            <w:pPr>
              <w:spacing w:before="80" w:after="80"/>
              <w:rPr>
                <w:color w:val="auto"/>
              </w:rPr>
            </w:pPr>
          </w:p>
        </w:tc>
        <w:tc>
          <w:tcPr>
            <w:tcW w:w="2552" w:type="dxa"/>
          </w:tcPr>
          <w:p w14:paraId="79064F28"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2409" w:type="dxa"/>
          </w:tcPr>
          <w:p w14:paraId="02179B69"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3261" w:type="dxa"/>
          </w:tcPr>
          <w:p w14:paraId="5EB1B195"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1701" w:type="dxa"/>
          </w:tcPr>
          <w:p w14:paraId="61F681F0"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2409" w:type="dxa"/>
          </w:tcPr>
          <w:p w14:paraId="48E3B8BE"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r>
      <w:tr w:rsidR="004E684D" w14:paraId="55647BEA" w14:textId="77777777" w:rsidTr="709A22BC">
        <w:tc>
          <w:tcPr>
            <w:cnfStyle w:val="001000000000" w:firstRow="0" w:lastRow="0" w:firstColumn="1" w:lastColumn="0" w:oddVBand="0" w:evenVBand="0" w:oddHBand="0" w:evenHBand="0" w:firstRowFirstColumn="0" w:firstRowLastColumn="0" w:lastRowFirstColumn="0" w:lastRowLastColumn="0"/>
            <w:tcW w:w="2405" w:type="dxa"/>
            <w:shd w:val="clear" w:color="auto" w:fill="F0F0F0"/>
          </w:tcPr>
          <w:p w14:paraId="3BA181BC" w14:textId="77777777" w:rsidR="004E684D" w:rsidRPr="00783AC0" w:rsidRDefault="004E684D" w:rsidP="00411353">
            <w:pPr>
              <w:spacing w:before="80" w:after="80"/>
              <w:rPr>
                <w:color w:val="auto"/>
              </w:rPr>
            </w:pPr>
          </w:p>
        </w:tc>
        <w:tc>
          <w:tcPr>
            <w:tcW w:w="2552" w:type="dxa"/>
          </w:tcPr>
          <w:p w14:paraId="3DFAE6BC"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2409" w:type="dxa"/>
          </w:tcPr>
          <w:p w14:paraId="5D72812D"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3261" w:type="dxa"/>
          </w:tcPr>
          <w:p w14:paraId="0CD2951C"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1701" w:type="dxa"/>
          </w:tcPr>
          <w:p w14:paraId="05AF0D05"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2409" w:type="dxa"/>
          </w:tcPr>
          <w:p w14:paraId="279334FC"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r>
      <w:tr w:rsidR="004E684D" w14:paraId="04240825" w14:textId="77777777" w:rsidTr="709A22BC">
        <w:tc>
          <w:tcPr>
            <w:cnfStyle w:val="001000000000" w:firstRow="0" w:lastRow="0" w:firstColumn="1" w:lastColumn="0" w:oddVBand="0" w:evenVBand="0" w:oddHBand="0" w:evenHBand="0" w:firstRowFirstColumn="0" w:firstRowLastColumn="0" w:lastRowFirstColumn="0" w:lastRowLastColumn="0"/>
            <w:tcW w:w="2405" w:type="dxa"/>
            <w:shd w:val="clear" w:color="auto" w:fill="F0F0F0"/>
          </w:tcPr>
          <w:p w14:paraId="0AF2AE15" w14:textId="77777777" w:rsidR="004E684D" w:rsidRPr="00783AC0" w:rsidRDefault="004E684D" w:rsidP="00411353">
            <w:pPr>
              <w:spacing w:before="80" w:after="80"/>
              <w:rPr>
                <w:color w:val="auto"/>
              </w:rPr>
            </w:pPr>
          </w:p>
        </w:tc>
        <w:tc>
          <w:tcPr>
            <w:tcW w:w="2552" w:type="dxa"/>
          </w:tcPr>
          <w:p w14:paraId="1B0D0897"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2409" w:type="dxa"/>
          </w:tcPr>
          <w:p w14:paraId="5E0F3BBB"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3261" w:type="dxa"/>
          </w:tcPr>
          <w:p w14:paraId="09735B97"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1701" w:type="dxa"/>
          </w:tcPr>
          <w:p w14:paraId="298D5D7D"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2409" w:type="dxa"/>
          </w:tcPr>
          <w:p w14:paraId="2F484FA4"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r>
      <w:tr w:rsidR="004E684D" w14:paraId="397E27AC" w14:textId="77777777" w:rsidTr="709A22BC">
        <w:tc>
          <w:tcPr>
            <w:cnfStyle w:val="001000000000" w:firstRow="0" w:lastRow="0" w:firstColumn="1" w:lastColumn="0" w:oddVBand="0" w:evenVBand="0" w:oddHBand="0" w:evenHBand="0" w:firstRowFirstColumn="0" w:firstRowLastColumn="0" w:lastRowFirstColumn="0" w:lastRowLastColumn="0"/>
            <w:tcW w:w="2405" w:type="dxa"/>
            <w:shd w:val="clear" w:color="auto" w:fill="F0F0F0"/>
          </w:tcPr>
          <w:p w14:paraId="75592471" w14:textId="77777777" w:rsidR="004E684D" w:rsidRPr="00783AC0" w:rsidRDefault="004E684D" w:rsidP="00411353">
            <w:pPr>
              <w:spacing w:before="80" w:after="80"/>
              <w:rPr>
                <w:color w:val="auto"/>
              </w:rPr>
            </w:pPr>
          </w:p>
        </w:tc>
        <w:tc>
          <w:tcPr>
            <w:tcW w:w="2552" w:type="dxa"/>
          </w:tcPr>
          <w:p w14:paraId="77D7FB4F"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2409" w:type="dxa"/>
          </w:tcPr>
          <w:p w14:paraId="33D0F412"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3261" w:type="dxa"/>
          </w:tcPr>
          <w:p w14:paraId="72301F71"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1701" w:type="dxa"/>
          </w:tcPr>
          <w:p w14:paraId="3B332823"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2409" w:type="dxa"/>
          </w:tcPr>
          <w:p w14:paraId="3497AABF"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r>
      <w:tr w:rsidR="004E684D" w14:paraId="6596A23B" w14:textId="77777777" w:rsidTr="709A22BC">
        <w:tc>
          <w:tcPr>
            <w:cnfStyle w:val="001000000000" w:firstRow="0" w:lastRow="0" w:firstColumn="1" w:lastColumn="0" w:oddVBand="0" w:evenVBand="0" w:oddHBand="0" w:evenHBand="0" w:firstRowFirstColumn="0" w:firstRowLastColumn="0" w:lastRowFirstColumn="0" w:lastRowLastColumn="0"/>
            <w:tcW w:w="2405" w:type="dxa"/>
            <w:shd w:val="clear" w:color="auto" w:fill="F0F0F0"/>
          </w:tcPr>
          <w:p w14:paraId="37C4B37F" w14:textId="77777777" w:rsidR="004E684D" w:rsidRPr="00783AC0" w:rsidRDefault="004E684D" w:rsidP="00411353">
            <w:pPr>
              <w:spacing w:before="80" w:after="80"/>
              <w:rPr>
                <w:color w:val="auto"/>
              </w:rPr>
            </w:pPr>
          </w:p>
        </w:tc>
        <w:tc>
          <w:tcPr>
            <w:tcW w:w="2552" w:type="dxa"/>
          </w:tcPr>
          <w:p w14:paraId="1026E9F4"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2409" w:type="dxa"/>
          </w:tcPr>
          <w:p w14:paraId="3FE9EED0"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3261" w:type="dxa"/>
          </w:tcPr>
          <w:p w14:paraId="0C7B6BBF"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1701" w:type="dxa"/>
          </w:tcPr>
          <w:p w14:paraId="75E12B1E"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2409" w:type="dxa"/>
          </w:tcPr>
          <w:p w14:paraId="5A400898"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r>
      <w:tr w:rsidR="004E684D" w14:paraId="04EE6CD8" w14:textId="77777777" w:rsidTr="709A22BC">
        <w:tc>
          <w:tcPr>
            <w:cnfStyle w:val="001000000000" w:firstRow="0" w:lastRow="0" w:firstColumn="1" w:lastColumn="0" w:oddVBand="0" w:evenVBand="0" w:oddHBand="0" w:evenHBand="0" w:firstRowFirstColumn="0" w:firstRowLastColumn="0" w:lastRowFirstColumn="0" w:lastRowLastColumn="0"/>
            <w:tcW w:w="2405" w:type="dxa"/>
            <w:shd w:val="clear" w:color="auto" w:fill="F0F0F0"/>
          </w:tcPr>
          <w:p w14:paraId="5EDAAAAA" w14:textId="77777777" w:rsidR="004E684D" w:rsidRPr="00783AC0" w:rsidRDefault="004E684D" w:rsidP="00411353">
            <w:pPr>
              <w:spacing w:before="80" w:after="80"/>
              <w:rPr>
                <w:color w:val="auto"/>
              </w:rPr>
            </w:pPr>
          </w:p>
        </w:tc>
        <w:tc>
          <w:tcPr>
            <w:tcW w:w="2552" w:type="dxa"/>
          </w:tcPr>
          <w:p w14:paraId="05D237EB"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2409" w:type="dxa"/>
          </w:tcPr>
          <w:p w14:paraId="6CB7E505"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3261" w:type="dxa"/>
          </w:tcPr>
          <w:p w14:paraId="65D9E8ED"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1701" w:type="dxa"/>
          </w:tcPr>
          <w:p w14:paraId="73C9AC87"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2409" w:type="dxa"/>
          </w:tcPr>
          <w:p w14:paraId="1AECAE7B"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r>
      <w:tr w:rsidR="004E684D" w14:paraId="61187E8B" w14:textId="77777777" w:rsidTr="709A22BC">
        <w:tc>
          <w:tcPr>
            <w:cnfStyle w:val="001000000000" w:firstRow="0" w:lastRow="0" w:firstColumn="1" w:lastColumn="0" w:oddVBand="0" w:evenVBand="0" w:oddHBand="0" w:evenHBand="0" w:firstRowFirstColumn="0" w:firstRowLastColumn="0" w:lastRowFirstColumn="0" w:lastRowLastColumn="0"/>
            <w:tcW w:w="2405" w:type="dxa"/>
            <w:shd w:val="clear" w:color="auto" w:fill="F0F0F0"/>
          </w:tcPr>
          <w:p w14:paraId="49D24ADF" w14:textId="77777777" w:rsidR="004E684D" w:rsidRPr="00783AC0" w:rsidRDefault="004E684D" w:rsidP="00411353">
            <w:pPr>
              <w:spacing w:before="80" w:after="80"/>
              <w:rPr>
                <w:color w:val="auto"/>
              </w:rPr>
            </w:pPr>
          </w:p>
        </w:tc>
        <w:tc>
          <w:tcPr>
            <w:tcW w:w="2552" w:type="dxa"/>
          </w:tcPr>
          <w:p w14:paraId="238F33E4"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2409" w:type="dxa"/>
          </w:tcPr>
          <w:p w14:paraId="47C6745D"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3261" w:type="dxa"/>
          </w:tcPr>
          <w:p w14:paraId="236AF904"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1701" w:type="dxa"/>
          </w:tcPr>
          <w:p w14:paraId="59DFD123"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2409" w:type="dxa"/>
          </w:tcPr>
          <w:p w14:paraId="7A671EE0"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r>
      <w:tr w:rsidR="004E684D" w14:paraId="208A7A66" w14:textId="77777777" w:rsidTr="709A22BC">
        <w:tc>
          <w:tcPr>
            <w:cnfStyle w:val="001000000000" w:firstRow="0" w:lastRow="0" w:firstColumn="1" w:lastColumn="0" w:oddVBand="0" w:evenVBand="0" w:oddHBand="0" w:evenHBand="0" w:firstRowFirstColumn="0" w:firstRowLastColumn="0" w:lastRowFirstColumn="0" w:lastRowLastColumn="0"/>
            <w:tcW w:w="2405" w:type="dxa"/>
            <w:shd w:val="clear" w:color="auto" w:fill="F0F0F0"/>
          </w:tcPr>
          <w:p w14:paraId="03BB8E6A" w14:textId="77777777" w:rsidR="004E684D" w:rsidRPr="00783AC0" w:rsidRDefault="004E684D" w:rsidP="00411353">
            <w:pPr>
              <w:spacing w:before="80" w:after="80"/>
              <w:rPr>
                <w:color w:val="auto"/>
              </w:rPr>
            </w:pPr>
          </w:p>
        </w:tc>
        <w:tc>
          <w:tcPr>
            <w:tcW w:w="2552" w:type="dxa"/>
          </w:tcPr>
          <w:p w14:paraId="4D532BE8"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2409" w:type="dxa"/>
          </w:tcPr>
          <w:p w14:paraId="0AC8545A"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3261" w:type="dxa"/>
          </w:tcPr>
          <w:p w14:paraId="4258B7D8"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1701" w:type="dxa"/>
          </w:tcPr>
          <w:p w14:paraId="6091A751"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2409" w:type="dxa"/>
          </w:tcPr>
          <w:p w14:paraId="4ECCC410"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r>
      <w:tr w:rsidR="004E684D" w14:paraId="2D328FA6" w14:textId="77777777" w:rsidTr="709A22BC">
        <w:tc>
          <w:tcPr>
            <w:cnfStyle w:val="001000000000" w:firstRow="0" w:lastRow="0" w:firstColumn="1" w:lastColumn="0" w:oddVBand="0" w:evenVBand="0" w:oddHBand="0" w:evenHBand="0" w:firstRowFirstColumn="0" w:firstRowLastColumn="0" w:lastRowFirstColumn="0" w:lastRowLastColumn="0"/>
            <w:tcW w:w="2405" w:type="dxa"/>
            <w:shd w:val="clear" w:color="auto" w:fill="F0F0F0"/>
          </w:tcPr>
          <w:p w14:paraId="7B8653B2" w14:textId="77777777" w:rsidR="004E684D" w:rsidRPr="00783AC0" w:rsidRDefault="004E684D" w:rsidP="00411353">
            <w:pPr>
              <w:spacing w:before="80" w:after="80"/>
              <w:rPr>
                <w:color w:val="auto"/>
              </w:rPr>
            </w:pPr>
          </w:p>
        </w:tc>
        <w:tc>
          <w:tcPr>
            <w:tcW w:w="2552" w:type="dxa"/>
          </w:tcPr>
          <w:p w14:paraId="6B45E027"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2409" w:type="dxa"/>
          </w:tcPr>
          <w:p w14:paraId="72B5282F"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3261" w:type="dxa"/>
          </w:tcPr>
          <w:p w14:paraId="2AD38232"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1701" w:type="dxa"/>
          </w:tcPr>
          <w:p w14:paraId="0F367A08"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c>
          <w:tcPr>
            <w:tcW w:w="2409" w:type="dxa"/>
          </w:tcPr>
          <w:p w14:paraId="37F42B6C" w14:textId="77777777" w:rsidR="004E684D" w:rsidRDefault="004E684D" w:rsidP="00411353">
            <w:pPr>
              <w:spacing w:before="80" w:after="80"/>
              <w:cnfStyle w:val="000000000000" w:firstRow="0" w:lastRow="0" w:firstColumn="0" w:lastColumn="0" w:oddVBand="0" w:evenVBand="0" w:oddHBand="0" w:evenHBand="0" w:firstRowFirstColumn="0" w:firstRowLastColumn="0" w:lastRowFirstColumn="0" w:lastRowLastColumn="0"/>
            </w:pPr>
          </w:p>
        </w:tc>
      </w:tr>
    </w:tbl>
    <w:p w14:paraId="3645C938" w14:textId="62406939" w:rsidR="00B2502E" w:rsidRDefault="00B2502E" w:rsidP="00B2502E">
      <w:pPr>
        <w:spacing w:before="240"/>
        <w:rPr>
          <w:u w:val="single"/>
        </w:rPr>
      </w:pPr>
      <w:r w:rsidRPr="00CA471F">
        <w:t xml:space="preserve">Learn more about </w:t>
      </w:r>
      <w:hyperlink r:id="rId58" w:history="1">
        <w:r w:rsidRPr="0033403B">
          <w:rPr>
            <w:rStyle w:val="Hyperlink"/>
          </w:rPr>
          <w:t>participation design</w:t>
        </w:r>
      </w:hyperlink>
      <w:r>
        <w:t>.</w:t>
      </w:r>
    </w:p>
    <w:p w14:paraId="39EEF781" w14:textId="7F1672BB" w:rsidR="00CE2193" w:rsidRPr="00CE2193" w:rsidRDefault="00B2502E" w:rsidP="002925CF">
      <w:pPr>
        <w:pStyle w:val="Heading1"/>
      </w:pPr>
      <w:bookmarkStart w:id="63" w:name="_Toc39502007"/>
      <w:r>
        <w:lastRenderedPageBreak/>
        <w:t xml:space="preserve">Appendix </w:t>
      </w:r>
      <w:r w:rsidR="002925CF">
        <w:t>4</w:t>
      </w:r>
      <w:bookmarkEnd w:id="63"/>
    </w:p>
    <w:p w14:paraId="41FA0933" w14:textId="77777777" w:rsidR="00985591" w:rsidRDefault="00985591" w:rsidP="00985591">
      <w:pPr>
        <w:pStyle w:val="Heading2"/>
      </w:pPr>
      <w:bookmarkStart w:id="64" w:name="_SWOT_analysis_by"/>
      <w:bookmarkStart w:id="65" w:name="_Toc39502008"/>
      <w:bookmarkEnd w:id="64"/>
      <w:r>
        <w:t>SWOT analysis by drivers of participation</w:t>
      </w:r>
      <w:bookmarkEnd w:id="65"/>
    </w:p>
    <w:p w14:paraId="303FD247" w14:textId="77777777" w:rsidR="00985591" w:rsidRDefault="00985591" w:rsidP="00985591">
      <w:pPr>
        <w:spacing w:after="240"/>
      </w:pPr>
      <w:r w:rsidRPr="00410E61">
        <w:t>Co</w:t>
      </w:r>
      <w:r>
        <w:t xml:space="preserve">nsider </w:t>
      </w:r>
      <w:r w:rsidRPr="00410E61">
        <w:t xml:space="preserve">your </w:t>
      </w:r>
      <w:r>
        <w:t>sport’</w:t>
      </w:r>
      <w:r w:rsidRPr="00410E61">
        <w:t xml:space="preserve">s </w:t>
      </w:r>
      <w:r>
        <w:t>strengths, weaknesses, opportunities and threats (SWOT) in relation to each participation driver.</w:t>
      </w:r>
    </w:p>
    <w:tbl>
      <w:tblPr>
        <w:tblStyle w:val="TableGridLight"/>
        <w:tblW w:w="14138" w:type="dxa"/>
        <w:tblLayout w:type="fixed"/>
        <w:tblLook w:val="04A0" w:firstRow="1" w:lastRow="0" w:firstColumn="1" w:lastColumn="0" w:noHBand="0" w:noVBand="1"/>
      </w:tblPr>
      <w:tblGrid>
        <w:gridCol w:w="2798"/>
        <w:gridCol w:w="2835"/>
        <w:gridCol w:w="2835"/>
        <w:gridCol w:w="2835"/>
        <w:gridCol w:w="2835"/>
      </w:tblGrid>
      <w:tr w:rsidR="00985591" w:rsidRPr="00BA204E" w14:paraId="33942013" w14:textId="77777777" w:rsidTr="709A22BC">
        <w:trPr>
          <w:cnfStyle w:val="100000000000" w:firstRow="1" w:lastRow="0" w:firstColumn="0" w:lastColumn="0" w:oddVBand="0" w:evenVBand="0" w:oddHBand="0"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798" w:type="dxa"/>
            <w:vAlign w:val="bottom"/>
          </w:tcPr>
          <w:p w14:paraId="1B72C516" w14:textId="77777777" w:rsidR="00985591" w:rsidRDefault="00985591" w:rsidP="00AD3E01">
            <w:pPr>
              <w:spacing w:after="60"/>
              <w:jc w:val="center"/>
              <w:rPr>
                <w:b/>
                <w:bCs/>
              </w:rPr>
            </w:pPr>
            <w:r>
              <w:rPr>
                <w:noProof/>
              </w:rPr>
              <w:drawing>
                <wp:inline distT="0" distB="0" distL="0" distR="0" wp14:anchorId="23E16782" wp14:editId="6F3C2044">
                  <wp:extent cx="613199" cy="53356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3199" cy="533562"/>
                          </a:xfrm>
                          <a:prstGeom prst="rect">
                            <a:avLst/>
                          </a:prstGeom>
                        </pic:spPr>
                      </pic:pic>
                    </a:graphicData>
                  </a:graphic>
                </wp:inline>
              </w:drawing>
            </w:r>
          </w:p>
          <w:p w14:paraId="1CFFA7EC" w14:textId="77777777" w:rsidR="00985591" w:rsidRPr="00BA204E" w:rsidRDefault="00985591" w:rsidP="00AD3E01">
            <w:pPr>
              <w:spacing w:after="120"/>
              <w:jc w:val="center"/>
              <w:rPr>
                <w:b/>
                <w:bCs/>
              </w:rPr>
            </w:pPr>
            <w:r w:rsidRPr="00BA204E">
              <w:rPr>
                <w:b/>
                <w:bCs/>
              </w:rPr>
              <w:t>Drivers of participation</w:t>
            </w:r>
            <w:r>
              <w:rPr>
                <w:b/>
                <w:bCs/>
              </w:rPr>
              <w:br/>
            </w:r>
          </w:p>
        </w:tc>
        <w:tc>
          <w:tcPr>
            <w:tcW w:w="2835" w:type="dxa"/>
            <w:vAlign w:val="bottom"/>
          </w:tcPr>
          <w:p w14:paraId="16D9D4CA" w14:textId="77777777" w:rsidR="00985591" w:rsidRDefault="00985591" w:rsidP="00AD3E01">
            <w:pPr>
              <w:spacing w:after="120"/>
              <w:jc w:val="center"/>
              <w:cnfStyle w:val="100000000000" w:firstRow="1" w:lastRow="0" w:firstColumn="0" w:lastColumn="0" w:oddVBand="0" w:evenVBand="0" w:oddHBand="0" w:evenHBand="0" w:firstRowFirstColumn="0" w:firstRowLastColumn="0" w:lastRowFirstColumn="0" w:lastRowLastColumn="0"/>
              <w:rPr>
                <w:b/>
                <w:bCs/>
              </w:rPr>
            </w:pPr>
            <w:r>
              <w:rPr>
                <w:noProof/>
              </w:rPr>
              <w:drawing>
                <wp:inline distT="0" distB="0" distL="0" distR="0" wp14:anchorId="2CDF06FA" wp14:editId="2302FB9F">
                  <wp:extent cx="464833" cy="512264"/>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60">
                            <a:extLst>
                              <a:ext uri="{28A0092B-C50C-407E-A947-70E740481C1C}">
                                <a14:useLocalDpi xmlns:a14="http://schemas.microsoft.com/office/drawing/2010/main" val="0"/>
                              </a:ext>
                            </a:extLst>
                          </a:blip>
                          <a:stretch>
                            <a:fillRect/>
                          </a:stretch>
                        </pic:blipFill>
                        <pic:spPr>
                          <a:xfrm>
                            <a:off x="0" y="0"/>
                            <a:ext cx="464833" cy="512264"/>
                          </a:xfrm>
                          <a:prstGeom prst="rect">
                            <a:avLst/>
                          </a:prstGeom>
                        </pic:spPr>
                      </pic:pic>
                    </a:graphicData>
                  </a:graphic>
                </wp:inline>
              </w:drawing>
            </w:r>
          </w:p>
          <w:p w14:paraId="3DC50ADF" w14:textId="77777777" w:rsidR="00985591" w:rsidRPr="00BA204E" w:rsidRDefault="00985591" w:rsidP="00AD3E01">
            <w:pPr>
              <w:spacing w:after="120"/>
              <w:jc w:val="center"/>
              <w:cnfStyle w:val="100000000000" w:firstRow="1" w:lastRow="0" w:firstColumn="0" w:lastColumn="0" w:oddVBand="0" w:evenVBand="0" w:oddHBand="0" w:evenHBand="0" w:firstRowFirstColumn="0" w:firstRowLastColumn="0" w:lastRowFirstColumn="0" w:lastRowLastColumn="0"/>
              <w:rPr>
                <w:b/>
                <w:bCs/>
              </w:rPr>
            </w:pPr>
            <w:r w:rsidRPr="00BA204E">
              <w:rPr>
                <w:b/>
                <w:bCs/>
              </w:rPr>
              <w:t>Strengths</w:t>
            </w:r>
            <w:r w:rsidRPr="00BA204E">
              <w:rPr>
                <w:b/>
                <w:bCs/>
              </w:rPr>
              <w:br/>
            </w:r>
            <w:r w:rsidRPr="00372989">
              <w:rPr>
                <w:sz w:val="16"/>
                <w:szCs w:val="16"/>
              </w:rPr>
              <w:t>Internal</w:t>
            </w:r>
          </w:p>
        </w:tc>
        <w:tc>
          <w:tcPr>
            <w:tcW w:w="2835" w:type="dxa"/>
            <w:vAlign w:val="bottom"/>
          </w:tcPr>
          <w:p w14:paraId="4B3EDD69" w14:textId="77777777" w:rsidR="00985591" w:rsidRDefault="00985591" w:rsidP="00AD3E01">
            <w:pPr>
              <w:spacing w:after="120"/>
              <w:jc w:val="center"/>
              <w:cnfStyle w:val="100000000000" w:firstRow="1" w:lastRow="0" w:firstColumn="0" w:lastColumn="0" w:oddVBand="0" w:evenVBand="0" w:oddHBand="0" w:evenHBand="0" w:firstRowFirstColumn="0" w:firstRowLastColumn="0" w:lastRowFirstColumn="0" w:lastRowLastColumn="0"/>
              <w:rPr>
                <w:b/>
                <w:bCs/>
              </w:rPr>
            </w:pPr>
            <w:r>
              <w:rPr>
                <w:noProof/>
              </w:rPr>
              <w:drawing>
                <wp:inline distT="0" distB="0" distL="0" distR="0" wp14:anchorId="4BF1A374" wp14:editId="53260213">
                  <wp:extent cx="464833" cy="464833"/>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1">
                            <a:extLst>
                              <a:ext uri="{28A0092B-C50C-407E-A947-70E740481C1C}">
                                <a14:useLocalDpi xmlns:a14="http://schemas.microsoft.com/office/drawing/2010/main" val="0"/>
                              </a:ext>
                            </a:extLst>
                          </a:blip>
                          <a:stretch>
                            <a:fillRect/>
                          </a:stretch>
                        </pic:blipFill>
                        <pic:spPr>
                          <a:xfrm>
                            <a:off x="0" y="0"/>
                            <a:ext cx="464833" cy="464833"/>
                          </a:xfrm>
                          <a:prstGeom prst="rect">
                            <a:avLst/>
                          </a:prstGeom>
                        </pic:spPr>
                      </pic:pic>
                    </a:graphicData>
                  </a:graphic>
                </wp:inline>
              </w:drawing>
            </w:r>
          </w:p>
          <w:p w14:paraId="45C0DB2A" w14:textId="77777777" w:rsidR="00985591" w:rsidRPr="00BA204E" w:rsidRDefault="00985591" w:rsidP="00AD3E01">
            <w:pPr>
              <w:spacing w:after="120"/>
              <w:jc w:val="center"/>
              <w:cnfStyle w:val="100000000000" w:firstRow="1" w:lastRow="0" w:firstColumn="0" w:lastColumn="0" w:oddVBand="0" w:evenVBand="0" w:oddHBand="0" w:evenHBand="0" w:firstRowFirstColumn="0" w:firstRowLastColumn="0" w:lastRowFirstColumn="0" w:lastRowLastColumn="0"/>
              <w:rPr>
                <w:b/>
                <w:bCs/>
              </w:rPr>
            </w:pPr>
            <w:r w:rsidRPr="00BA204E">
              <w:rPr>
                <w:b/>
                <w:bCs/>
              </w:rPr>
              <w:t>Weaknesses</w:t>
            </w:r>
            <w:r w:rsidRPr="00BA204E">
              <w:rPr>
                <w:b/>
                <w:bCs/>
              </w:rPr>
              <w:br/>
            </w:r>
            <w:r w:rsidRPr="00372989">
              <w:rPr>
                <w:sz w:val="16"/>
                <w:szCs w:val="16"/>
              </w:rPr>
              <w:t>Internal</w:t>
            </w:r>
          </w:p>
        </w:tc>
        <w:tc>
          <w:tcPr>
            <w:tcW w:w="2835" w:type="dxa"/>
            <w:vAlign w:val="bottom"/>
          </w:tcPr>
          <w:p w14:paraId="12A4A1D1" w14:textId="77777777" w:rsidR="00985591" w:rsidRDefault="00985591" w:rsidP="00AD3E01">
            <w:pPr>
              <w:spacing w:after="120"/>
              <w:jc w:val="center"/>
              <w:cnfStyle w:val="100000000000" w:firstRow="1" w:lastRow="0" w:firstColumn="0" w:lastColumn="0" w:oddVBand="0" w:evenVBand="0" w:oddHBand="0" w:evenHBand="0" w:firstRowFirstColumn="0" w:firstRowLastColumn="0" w:lastRowFirstColumn="0" w:lastRowLastColumn="0"/>
              <w:rPr>
                <w:b/>
                <w:bCs/>
              </w:rPr>
            </w:pPr>
            <w:r>
              <w:rPr>
                <w:noProof/>
              </w:rPr>
              <w:drawing>
                <wp:inline distT="0" distB="0" distL="0" distR="0" wp14:anchorId="13FD3B80" wp14:editId="63D49476">
                  <wp:extent cx="464833" cy="464833"/>
                  <wp:effectExtent l="0" t="0" r="508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64833" cy="464833"/>
                          </a:xfrm>
                          <a:prstGeom prst="rect">
                            <a:avLst/>
                          </a:prstGeom>
                        </pic:spPr>
                      </pic:pic>
                    </a:graphicData>
                  </a:graphic>
                </wp:inline>
              </w:drawing>
            </w:r>
          </w:p>
          <w:p w14:paraId="50E0944F" w14:textId="77777777" w:rsidR="00985591" w:rsidRPr="00BA204E" w:rsidRDefault="00985591" w:rsidP="00AD3E01">
            <w:pPr>
              <w:spacing w:after="120"/>
              <w:jc w:val="center"/>
              <w:cnfStyle w:val="100000000000" w:firstRow="1" w:lastRow="0" w:firstColumn="0" w:lastColumn="0" w:oddVBand="0" w:evenVBand="0" w:oddHBand="0" w:evenHBand="0" w:firstRowFirstColumn="0" w:firstRowLastColumn="0" w:lastRowFirstColumn="0" w:lastRowLastColumn="0"/>
              <w:rPr>
                <w:b/>
                <w:bCs/>
              </w:rPr>
            </w:pPr>
            <w:r w:rsidRPr="00BA204E">
              <w:rPr>
                <w:b/>
                <w:bCs/>
              </w:rPr>
              <w:t>Opportunities</w:t>
            </w:r>
            <w:r w:rsidRPr="00BA204E">
              <w:rPr>
                <w:b/>
                <w:bCs/>
              </w:rPr>
              <w:br/>
            </w:r>
            <w:r w:rsidRPr="00372989">
              <w:rPr>
                <w:sz w:val="16"/>
                <w:szCs w:val="16"/>
              </w:rPr>
              <w:t>External</w:t>
            </w:r>
          </w:p>
        </w:tc>
        <w:tc>
          <w:tcPr>
            <w:tcW w:w="2835" w:type="dxa"/>
            <w:vAlign w:val="bottom"/>
          </w:tcPr>
          <w:p w14:paraId="52A67C2E" w14:textId="77777777" w:rsidR="00985591" w:rsidRDefault="00985591" w:rsidP="00AD3E01">
            <w:pPr>
              <w:spacing w:after="120"/>
              <w:jc w:val="center"/>
              <w:cnfStyle w:val="100000000000" w:firstRow="1" w:lastRow="0" w:firstColumn="0" w:lastColumn="0" w:oddVBand="0" w:evenVBand="0" w:oddHBand="0" w:evenHBand="0" w:firstRowFirstColumn="0" w:firstRowLastColumn="0" w:lastRowFirstColumn="0" w:lastRowLastColumn="0"/>
              <w:rPr>
                <w:b/>
                <w:bCs/>
              </w:rPr>
            </w:pPr>
            <w:r>
              <w:rPr>
                <w:noProof/>
              </w:rPr>
              <w:drawing>
                <wp:inline distT="0" distB="0" distL="0" distR="0" wp14:anchorId="5EF95CAF" wp14:editId="5911912E">
                  <wp:extent cx="464833" cy="42544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64833" cy="425440"/>
                          </a:xfrm>
                          <a:prstGeom prst="rect">
                            <a:avLst/>
                          </a:prstGeom>
                        </pic:spPr>
                      </pic:pic>
                    </a:graphicData>
                  </a:graphic>
                </wp:inline>
              </w:drawing>
            </w:r>
          </w:p>
          <w:p w14:paraId="57F6D69D" w14:textId="77777777" w:rsidR="00985591" w:rsidRPr="00BA204E" w:rsidRDefault="00985591" w:rsidP="00AD3E01">
            <w:pPr>
              <w:spacing w:after="120"/>
              <w:jc w:val="center"/>
              <w:cnfStyle w:val="100000000000" w:firstRow="1" w:lastRow="0" w:firstColumn="0" w:lastColumn="0" w:oddVBand="0" w:evenVBand="0" w:oddHBand="0" w:evenHBand="0" w:firstRowFirstColumn="0" w:firstRowLastColumn="0" w:lastRowFirstColumn="0" w:lastRowLastColumn="0"/>
              <w:rPr>
                <w:b/>
                <w:bCs/>
              </w:rPr>
            </w:pPr>
            <w:r w:rsidRPr="00BA204E">
              <w:rPr>
                <w:b/>
                <w:bCs/>
              </w:rPr>
              <w:t>Threats</w:t>
            </w:r>
            <w:r w:rsidRPr="00BA204E">
              <w:rPr>
                <w:b/>
                <w:bCs/>
              </w:rPr>
              <w:br/>
            </w:r>
            <w:r w:rsidRPr="00372989">
              <w:rPr>
                <w:sz w:val="16"/>
                <w:szCs w:val="16"/>
              </w:rPr>
              <w:t>External</w:t>
            </w:r>
          </w:p>
        </w:tc>
      </w:tr>
      <w:tr w:rsidR="00985591" w14:paraId="4A0C0E97" w14:textId="77777777" w:rsidTr="709A22BC">
        <w:trPr>
          <w:trHeight w:val="624"/>
        </w:trPr>
        <w:tc>
          <w:tcPr>
            <w:cnfStyle w:val="001000000000" w:firstRow="0" w:lastRow="0" w:firstColumn="1" w:lastColumn="0" w:oddVBand="0" w:evenVBand="0" w:oddHBand="0" w:evenHBand="0" w:firstRowFirstColumn="0" w:firstRowLastColumn="0" w:lastRowFirstColumn="0" w:lastRowLastColumn="0"/>
            <w:tcW w:w="2798" w:type="dxa"/>
            <w:vAlign w:val="center"/>
          </w:tcPr>
          <w:p w14:paraId="549F46FA" w14:textId="77777777" w:rsidR="00985591" w:rsidRPr="000C678C" w:rsidRDefault="00445884" w:rsidP="00AD3E01">
            <w:pPr>
              <w:spacing w:before="0"/>
              <w:rPr>
                <w:rStyle w:val="Hyperlink"/>
                <w:color w:val="000033" w:themeColor="accent1"/>
                <w:szCs w:val="19"/>
                <w:u w:val="none"/>
              </w:rPr>
            </w:pPr>
            <w:hyperlink r:id="rId64" w:anchor="market_insights" w:tooltip="Ensuring that all decisions are based on data and evidence about the market (consumers and environment)" w:history="1">
              <w:r w:rsidR="00985591" w:rsidRPr="000C678C">
                <w:rPr>
                  <w:rStyle w:val="Hyperlink"/>
                  <w:b/>
                  <w:bCs/>
                  <w:color w:val="000033" w:themeColor="accent1"/>
                  <w:szCs w:val="19"/>
                  <w:u w:val="none"/>
                </w:rPr>
                <w:t>Market insights</w:t>
              </w:r>
            </w:hyperlink>
          </w:p>
        </w:tc>
        <w:tc>
          <w:tcPr>
            <w:tcW w:w="2835" w:type="dxa"/>
          </w:tcPr>
          <w:p w14:paraId="7D72C8FF"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c>
          <w:tcPr>
            <w:tcW w:w="2835" w:type="dxa"/>
          </w:tcPr>
          <w:p w14:paraId="3795D938"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c>
          <w:tcPr>
            <w:tcW w:w="2835" w:type="dxa"/>
          </w:tcPr>
          <w:p w14:paraId="0ABB197B"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c>
          <w:tcPr>
            <w:tcW w:w="2835" w:type="dxa"/>
          </w:tcPr>
          <w:p w14:paraId="46CD38E2"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r>
      <w:tr w:rsidR="00985591" w14:paraId="60B3E400" w14:textId="77777777" w:rsidTr="709A22BC">
        <w:trPr>
          <w:trHeight w:val="624"/>
        </w:trPr>
        <w:tc>
          <w:tcPr>
            <w:cnfStyle w:val="001000000000" w:firstRow="0" w:lastRow="0" w:firstColumn="1" w:lastColumn="0" w:oddVBand="0" w:evenVBand="0" w:oddHBand="0" w:evenHBand="0" w:firstRowFirstColumn="0" w:firstRowLastColumn="0" w:lastRowFirstColumn="0" w:lastRowLastColumn="0"/>
            <w:tcW w:w="2798" w:type="dxa"/>
            <w:vAlign w:val="center"/>
          </w:tcPr>
          <w:p w14:paraId="4B98A48D" w14:textId="77777777" w:rsidR="00985591" w:rsidRPr="000C678C" w:rsidRDefault="00445884" w:rsidP="00AD3E01">
            <w:pPr>
              <w:spacing w:before="0"/>
              <w:rPr>
                <w:rStyle w:val="Hyperlink"/>
                <w:color w:val="000033" w:themeColor="accent1"/>
                <w:szCs w:val="19"/>
                <w:u w:val="none"/>
              </w:rPr>
            </w:pPr>
            <w:hyperlink r:id="rId65" w:anchor="product_design" w:tooltip="Developing products with benefits and features to meet consumer needs and wants" w:history="1">
              <w:r w:rsidR="00985591" w:rsidRPr="000C678C">
                <w:rPr>
                  <w:rStyle w:val="Hyperlink"/>
                  <w:b/>
                  <w:bCs/>
                  <w:color w:val="000033" w:themeColor="accent1"/>
                  <w:szCs w:val="19"/>
                  <w:u w:val="none"/>
                </w:rPr>
                <w:t>Product design</w:t>
              </w:r>
            </w:hyperlink>
          </w:p>
        </w:tc>
        <w:tc>
          <w:tcPr>
            <w:tcW w:w="2835" w:type="dxa"/>
          </w:tcPr>
          <w:p w14:paraId="39ED8C11"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c>
          <w:tcPr>
            <w:tcW w:w="2835" w:type="dxa"/>
          </w:tcPr>
          <w:p w14:paraId="69232FA8"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c>
          <w:tcPr>
            <w:tcW w:w="2835" w:type="dxa"/>
          </w:tcPr>
          <w:p w14:paraId="05E824D0"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c>
          <w:tcPr>
            <w:tcW w:w="2835" w:type="dxa"/>
          </w:tcPr>
          <w:p w14:paraId="35D8FECE"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r>
      <w:tr w:rsidR="00985591" w14:paraId="62A5905B" w14:textId="77777777" w:rsidTr="709A22BC">
        <w:trPr>
          <w:trHeight w:val="624"/>
        </w:trPr>
        <w:tc>
          <w:tcPr>
            <w:cnfStyle w:val="001000000000" w:firstRow="0" w:lastRow="0" w:firstColumn="1" w:lastColumn="0" w:oddVBand="0" w:evenVBand="0" w:oddHBand="0" w:evenHBand="0" w:firstRowFirstColumn="0" w:firstRowLastColumn="0" w:lastRowFirstColumn="0" w:lastRowLastColumn="0"/>
            <w:tcW w:w="2798" w:type="dxa"/>
            <w:vAlign w:val="center"/>
          </w:tcPr>
          <w:p w14:paraId="703EB28F" w14:textId="77777777" w:rsidR="00985591" w:rsidRPr="000C678C" w:rsidRDefault="00445884" w:rsidP="00AD3E01">
            <w:pPr>
              <w:spacing w:before="0"/>
              <w:rPr>
                <w:rStyle w:val="Hyperlink"/>
                <w:color w:val="000033" w:themeColor="accent1"/>
                <w:szCs w:val="19"/>
                <w:u w:val="none"/>
              </w:rPr>
            </w:pPr>
            <w:hyperlink r:id="rId66" w:anchor="workforce" w:tooltip="How products are delivered to the market through key people eg coaches, deliverers, administrators, officials" w:history="1">
              <w:r w:rsidR="00985591" w:rsidRPr="000C678C">
                <w:rPr>
                  <w:rStyle w:val="Hyperlink"/>
                  <w:b/>
                  <w:bCs/>
                  <w:color w:val="000033" w:themeColor="accent1"/>
                  <w:szCs w:val="19"/>
                  <w:u w:val="none"/>
                </w:rPr>
                <w:t>Workforce</w:t>
              </w:r>
            </w:hyperlink>
          </w:p>
        </w:tc>
        <w:tc>
          <w:tcPr>
            <w:tcW w:w="2835" w:type="dxa"/>
          </w:tcPr>
          <w:p w14:paraId="3054FAA2"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c>
          <w:tcPr>
            <w:tcW w:w="2835" w:type="dxa"/>
          </w:tcPr>
          <w:p w14:paraId="471FD4DE"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c>
          <w:tcPr>
            <w:tcW w:w="2835" w:type="dxa"/>
          </w:tcPr>
          <w:p w14:paraId="2B363572"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c>
          <w:tcPr>
            <w:tcW w:w="2835" w:type="dxa"/>
          </w:tcPr>
          <w:p w14:paraId="59AD265C"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r>
      <w:tr w:rsidR="00985591" w14:paraId="7FE6802E" w14:textId="77777777" w:rsidTr="709A22BC">
        <w:trPr>
          <w:trHeight w:val="624"/>
        </w:trPr>
        <w:tc>
          <w:tcPr>
            <w:cnfStyle w:val="001000000000" w:firstRow="0" w:lastRow="0" w:firstColumn="1" w:lastColumn="0" w:oddVBand="0" w:evenVBand="0" w:oddHBand="0" w:evenHBand="0" w:firstRowFirstColumn="0" w:firstRowLastColumn="0" w:lastRowFirstColumn="0" w:lastRowLastColumn="0"/>
            <w:tcW w:w="2798" w:type="dxa"/>
            <w:vAlign w:val="center"/>
          </w:tcPr>
          <w:p w14:paraId="049FD358" w14:textId="77777777" w:rsidR="00985591" w:rsidRPr="000C678C" w:rsidRDefault="00445884" w:rsidP="00AD3E01">
            <w:pPr>
              <w:spacing w:before="0"/>
              <w:rPr>
                <w:rStyle w:val="Hyperlink"/>
                <w:color w:val="000033" w:themeColor="accent1"/>
                <w:szCs w:val="19"/>
                <w:u w:val="none"/>
              </w:rPr>
            </w:pPr>
            <w:hyperlink r:id="rId67" w:anchor="marketing_amp_communications" w:tooltip="Messaging and methods used to communicate internally and to consumers" w:history="1">
              <w:r w:rsidR="00985591" w:rsidRPr="000C678C">
                <w:rPr>
                  <w:rStyle w:val="Hyperlink"/>
                  <w:b/>
                  <w:bCs/>
                  <w:color w:val="000033" w:themeColor="accent1"/>
                  <w:szCs w:val="19"/>
                  <w:u w:val="none"/>
                </w:rPr>
                <w:t>Marketing and communications</w:t>
              </w:r>
            </w:hyperlink>
          </w:p>
        </w:tc>
        <w:tc>
          <w:tcPr>
            <w:tcW w:w="2835" w:type="dxa"/>
          </w:tcPr>
          <w:p w14:paraId="027B9A1C"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c>
          <w:tcPr>
            <w:tcW w:w="2835" w:type="dxa"/>
          </w:tcPr>
          <w:p w14:paraId="5AD3CE0E"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c>
          <w:tcPr>
            <w:tcW w:w="2835" w:type="dxa"/>
          </w:tcPr>
          <w:p w14:paraId="0A94DD89"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c>
          <w:tcPr>
            <w:tcW w:w="2835" w:type="dxa"/>
          </w:tcPr>
          <w:p w14:paraId="0C039136"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r>
      <w:tr w:rsidR="00985591" w14:paraId="6B6E2A78" w14:textId="77777777" w:rsidTr="709A22BC">
        <w:trPr>
          <w:trHeight w:val="624"/>
        </w:trPr>
        <w:tc>
          <w:tcPr>
            <w:cnfStyle w:val="001000000000" w:firstRow="0" w:lastRow="0" w:firstColumn="1" w:lastColumn="0" w:oddVBand="0" w:evenVBand="0" w:oddHBand="0" w:evenHBand="0" w:firstRowFirstColumn="0" w:firstRowLastColumn="0" w:lastRowFirstColumn="0" w:lastRowLastColumn="0"/>
            <w:tcW w:w="2798" w:type="dxa"/>
            <w:vAlign w:val="center"/>
          </w:tcPr>
          <w:p w14:paraId="48D0746C" w14:textId="77777777" w:rsidR="00985591" w:rsidRPr="000C678C" w:rsidRDefault="00445884" w:rsidP="00AD3E01">
            <w:pPr>
              <w:spacing w:before="0"/>
              <w:rPr>
                <w:rStyle w:val="Hyperlink"/>
                <w:color w:val="000033" w:themeColor="accent1"/>
                <w:szCs w:val="19"/>
                <w:u w:val="none"/>
              </w:rPr>
            </w:pPr>
            <w:hyperlink r:id="rId68" w:anchor="infrastructure_amp_equipment" w:tooltip="Providing appropriate, accessible and affordable infrastructure and equipment" w:history="1">
              <w:r w:rsidR="00985591" w:rsidRPr="000C678C">
                <w:rPr>
                  <w:rStyle w:val="Hyperlink"/>
                  <w:b/>
                  <w:bCs/>
                  <w:color w:val="000033" w:themeColor="accent1"/>
                  <w:szCs w:val="19"/>
                  <w:u w:val="none"/>
                </w:rPr>
                <w:t>Infrastructure and equipment</w:t>
              </w:r>
            </w:hyperlink>
          </w:p>
        </w:tc>
        <w:tc>
          <w:tcPr>
            <w:tcW w:w="2835" w:type="dxa"/>
          </w:tcPr>
          <w:p w14:paraId="000F3C10"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c>
          <w:tcPr>
            <w:tcW w:w="2835" w:type="dxa"/>
          </w:tcPr>
          <w:p w14:paraId="637FE9B5"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c>
          <w:tcPr>
            <w:tcW w:w="2835" w:type="dxa"/>
          </w:tcPr>
          <w:p w14:paraId="3D35B1ED"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c>
          <w:tcPr>
            <w:tcW w:w="2835" w:type="dxa"/>
          </w:tcPr>
          <w:p w14:paraId="4FF7AB29"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r>
      <w:tr w:rsidR="00985591" w14:paraId="238259CF" w14:textId="77777777" w:rsidTr="709A22BC">
        <w:trPr>
          <w:trHeight w:val="624"/>
        </w:trPr>
        <w:tc>
          <w:tcPr>
            <w:cnfStyle w:val="001000000000" w:firstRow="0" w:lastRow="0" w:firstColumn="1" w:lastColumn="0" w:oddVBand="0" w:evenVBand="0" w:oddHBand="0" w:evenHBand="0" w:firstRowFirstColumn="0" w:firstRowLastColumn="0" w:lastRowFirstColumn="0" w:lastRowLastColumn="0"/>
            <w:tcW w:w="2798" w:type="dxa"/>
            <w:vAlign w:val="center"/>
          </w:tcPr>
          <w:p w14:paraId="7C6030FB" w14:textId="77777777" w:rsidR="00985591" w:rsidRPr="000C678C" w:rsidRDefault="00445884" w:rsidP="00AD3E01">
            <w:pPr>
              <w:spacing w:before="0"/>
              <w:rPr>
                <w:rStyle w:val="Hyperlink"/>
                <w:color w:val="000033" w:themeColor="accent1"/>
                <w:szCs w:val="19"/>
                <w:u w:val="none"/>
              </w:rPr>
            </w:pPr>
            <w:hyperlink r:id="rId69" w:anchor="commercial" w:tooltip="Developing sustainable participation products and commercialising related assets" w:history="1">
              <w:r w:rsidR="00985591" w:rsidRPr="000C678C">
                <w:rPr>
                  <w:rStyle w:val="Hyperlink"/>
                  <w:b/>
                  <w:bCs/>
                  <w:color w:val="000033" w:themeColor="accent1"/>
                  <w:szCs w:val="19"/>
                  <w:u w:val="none"/>
                </w:rPr>
                <w:t>Commercial</w:t>
              </w:r>
            </w:hyperlink>
          </w:p>
        </w:tc>
        <w:tc>
          <w:tcPr>
            <w:tcW w:w="2835" w:type="dxa"/>
          </w:tcPr>
          <w:p w14:paraId="114402E6"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c>
          <w:tcPr>
            <w:tcW w:w="2835" w:type="dxa"/>
          </w:tcPr>
          <w:p w14:paraId="792FF2D0"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c>
          <w:tcPr>
            <w:tcW w:w="2835" w:type="dxa"/>
          </w:tcPr>
          <w:p w14:paraId="3F831DC8"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c>
          <w:tcPr>
            <w:tcW w:w="2835" w:type="dxa"/>
          </w:tcPr>
          <w:p w14:paraId="241A6430"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r>
      <w:tr w:rsidR="00985591" w14:paraId="7A36A4CB" w14:textId="77777777" w:rsidTr="709A22BC">
        <w:trPr>
          <w:trHeight w:val="624"/>
        </w:trPr>
        <w:tc>
          <w:tcPr>
            <w:cnfStyle w:val="001000000000" w:firstRow="0" w:lastRow="0" w:firstColumn="1" w:lastColumn="0" w:oddVBand="0" w:evenVBand="0" w:oddHBand="0" w:evenHBand="0" w:firstRowFirstColumn="0" w:firstRowLastColumn="0" w:lastRowFirstColumn="0" w:lastRowLastColumn="0"/>
            <w:tcW w:w="2798" w:type="dxa"/>
            <w:vAlign w:val="center"/>
          </w:tcPr>
          <w:p w14:paraId="5ABC21E7" w14:textId="77777777" w:rsidR="00985591" w:rsidRPr="000C678C" w:rsidRDefault="00445884" w:rsidP="00AD3E01">
            <w:pPr>
              <w:spacing w:before="0"/>
              <w:rPr>
                <w:rStyle w:val="Hyperlink"/>
                <w:color w:val="000033" w:themeColor="accent1"/>
                <w:szCs w:val="19"/>
                <w:u w:val="none"/>
              </w:rPr>
            </w:pPr>
            <w:hyperlink r:id="rId70" w:anchor="unified_behaviours" w:tooltip="A whole-of-sport approach to participation" w:history="1">
              <w:r w:rsidR="00985591" w:rsidRPr="000C678C">
                <w:rPr>
                  <w:rStyle w:val="Hyperlink"/>
                  <w:b/>
                  <w:bCs/>
                  <w:color w:val="000033" w:themeColor="accent1"/>
                  <w:szCs w:val="19"/>
                  <w:u w:val="none"/>
                </w:rPr>
                <w:t>Unified behaviours</w:t>
              </w:r>
            </w:hyperlink>
          </w:p>
        </w:tc>
        <w:tc>
          <w:tcPr>
            <w:tcW w:w="2835" w:type="dxa"/>
          </w:tcPr>
          <w:p w14:paraId="7E6D9499"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c>
          <w:tcPr>
            <w:tcW w:w="2835" w:type="dxa"/>
          </w:tcPr>
          <w:p w14:paraId="4CEAB12F"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c>
          <w:tcPr>
            <w:tcW w:w="2835" w:type="dxa"/>
          </w:tcPr>
          <w:p w14:paraId="629C3ECD"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c>
          <w:tcPr>
            <w:tcW w:w="2835" w:type="dxa"/>
          </w:tcPr>
          <w:p w14:paraId="1F221970"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r>
      <w:tr w:rsidR="00985591" w14:paraId="4B27FDD1" w14:textId="77777777" w:rsidTr="709A22BC">
        <w:trPr>
          <w:trHeight w:val="624"/>
        </w:trPr>
        <w:tc>
          <w:tcPr>
            <w:cnfStyle w:val="001000000000" w:firstRow="0" w:lastRow="0" w:firstColumn="1" w:lastColumn="0" w:oddVBand="0" w:evenVBand="0" w:oddHBand="0" w:evenHBand="0" w:firstRowFirstColumn="0" w:firstRowLastColumn="0" w:lastRowFirstColumn="0" w:lastRowLastColumn="0"/>
            <w:tcW w:w="2798" w:type="dxa"/>
            <w:vAlign w:val="center"/>
          </w:tcPr>
          <w:p w14:paraId="1D5CE80C" w14:textId="77777777" w:rsidR="00985591" w:rsidRPr="000C678C" w:rsidRDefault="00445884" w:rsidP="00AD3E01">
            <w:pPr>
              <w:spacing w:before="0"/>
              <w:rPr>
                <w:rStyle w:val="Hyperlink"/>
                <w:color w:val="000033" w:themeColor="accent1"/>
                <w:szCs w:val="19"/>
                <w:u w:val="none"/>
              </w:rPr>
            </w:pPr>
            <w:hyperlink r:id="rId71" w:anchor="management" w:tooltip="The experience, expertise and performance of the management team" w:history="1">
              <w:r w:rsidR="00985591" w:rsidRPr="000C678C">
                <w:rPr>
                  <w:rStyle w:val="Hyperlink"/>
                  <w:b/>
                  <w:bCs/>
                  <w:color w:val="000033" w:themeColor="accent1"/>
                  <w:szCs w:val="19"/>
                  <w:u w:val="none"/>
                </w:rPr>
                <w:t>Management</w:t>
              </w:r>
            </w:hyperlink>
          </w:p>
        </w:tc>
        <w:tc>
          <w:tcPr>
            <w:tcW w:w="2835" w:type="dxa"/>
          </w:tcPr>
          <w:p w14:paraId="103EE835"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c>
          <w:tcPr>
            <w:tcW w:w="2835" w:type="dxa"/>
          </w:tcPr>
          <w:p w14:paraId="585EF68B"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c>
          <w:tcPr>
            <w:tcW w:w="2835" w:type="dxa"/>
          </w:tcPr>
          <w:p w14:paraId="4E2522AA"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c>
          <w:tcPr>
            <w:tcW w:w="2835" w:type="dxa"/>
          </w:tcPr>
          <w:p w14:paraId="01AFAA61"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r>
      <w:tr w:rsidR="00985591" w14:paraId="58B19C49" w14:textId="77777777" w:rsidTr="709A22BC">
        <w:trPr>
          <w:trHeight w:val="624"/>
        </w:trPr>
        <w:tc>
          <w:tcPr>
            <w:cnfStyle w:val="001000000000" w:firstRow="0" w:lastRow="0" w:firstColumn="1" w:lastColumn="0" w:oddVBand="0" w:evenVBand="0" w:oddHBand="0" w:evenHBand="0" w:firstRowFirstColumn="0" w:firstRowLastColumn="0" w:lastRowFirstColumn="0" w:lastRowLastColumn="0"/>
            <w:tcW w:w="2798" w:type="dxa"/>
            <w:vAlign w:val="center"/>
          </w:tcPr>
          <w:p w14:paraId="584105B5" w14:textId="77777777" w:rsidR="00985591" w:rsidRPr="000C678C" w:rsidRDefault="00445884" w:rsidP="00AD3E01">
            <w:pPr>
              <w:spacing w:before="0"/>
              <w:rPr>
                <w:rStyle w:val="Hyperlink"/>
                <w:color w:val="000033" w:themeColor="accent1"/>
                <w:szCs w:val="19"/>
                <w:u w:val="none"/>
              </w:rPr>
            </w:pPr>
            <w:hyperlink r:id="rId72" w:anchor="governance" w:tooltip="A strong governance structure, committed to achieving participation outcomes" w:history="1">
              <w:r w:rsidR="00985591" w:rsidRPr="000C678C">
                <w:rPr>
                  <w:rStyle w:val="Hyperlink"/>
                  <w:b/>
                  <w:bCs/>
                  <w:color w:val="000033" w:themeColor="accent1"/>
                  <w:szCs w:val="19"/>
                  <w:u w:val="none"/>
                </w:rPr>
                <w:t>Governance</w:t>
              </w:r>
            </w:hyperlink>
          </w:p>
        </w:tc>
        <w:tc>
          <w:tcPr>
            <w:tcW w:w="2835" w:type="dxa"/>
          </w:tcPr>
          <w:p w14:paraId="5184C5DF"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c>
          <w:tcPr>
            <w:tcW w:w="2835" w:type="dxa"/>
          </w:tcPr>
          <w:p w14:paraId="6DA7E309"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c>
          <w:tcPr>
            <w:tcW w:w="2835" w:type="dxa"/>
          </w:tcPr>
          <w:p w14:paraId="5CBDC71B"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c>
          <w:tcPr>
            <w:tcW w:w="2835" w:type="dxa"/>
          </w:tcPr>
          <w:p w14:paraId="778C33F1" w14:textId="77777777" w:rsidR="00985591" w:rsidRDefault="00985591" w:rsidP="00AD3E01">
            <w:pPr>
              <w:spacing w:before="240"/>
              <w:cnfStyle w:val="000000000000" w:firstRow="0" w:lastRow="0" w:firstColumn="0" w:lastColumn="0" w:oddVBand="0" w:evenVBand="0" w:oddHBand="0" w:evenHBand="0" w:firstRowFirstColumn="0" w:firstRowLastColumn="0" w:lastRowFirstColumn="0" w:lastRowLastColumn="0"/>
            </w:pPr>
          </w:p>
        </w:tc>
      </w:tr>
    </w:tbl>
    <w:p w14:paraId="30C5808D" w14:textId="44DE7FB0" w:rsidR="00985591" w:rsidRPr="006276EE" w:rsidRDefault="00985591" w:rsidP="00985591">
      <w:pPr>
        <w:spacing w:before="240"/>
        <w:rPr>
          <w:u w:val="single"/>
        </w:rPr>
      </w:pPr>
      <w:r>
        <w:t xml:space="preserve">Learn more about the </w:t>
      </w:r>
      <w:hyperlink r:id="rId73" w:history="1">
        <w:r w:rsidRPr="00AA037F">
          <w:rPr>
            <w:rStyle w:val="Hyperlink"/>
          </w:rPr>
          <w:t>drivers of participation</w:t>
        </w:r>
      </w:hyperlink>
      <w:r>
        <w:t xml:space="preserve"> and </w:t>
      </w:r>
      <w:hyperlink r:id="rId74" w:history="1">
        <w:r w:rsidRPr="0033403B">
          <w:rPr>
            <w:rStyle w:val="Hyperlink"/>
          </w:rPr>
          <w:t>participation design</w:t>
        </w:r>
      </w:hyperlink>
      <w:r>
        <w:t>.</w:t>
      </w:r>
    </w:p>
    <w:p w14:paraId="5AE9F0A5" w14:textId="7645676A" w:rsidR="00206C3A" w:rsidRDefault="00206C3A" w:rsidP="00206C3A">
      <w:pPr>
        <w:pStyle w:val="Heading1"/>
      </w:pPr>
      <w:bookmarkStart w:id="66" w:name="_Toc39502009"/>
      <w:r>
        <w:lastRenderedPageBreak/>
        <w:t xml:space="preserve">Appendix </w:t>
      </w:r>
      <w:r w:rsidR="002925CF">
        <w:t>5</w:t>
      </w:r>
      <w:bookmarkEnd w:id="66"/>
    </w:p>
    <w:p w14:paraId="55438D7E" w14:textId="77777777" w:rsidR="008B6369" w:rsidRDefault="008B6369" w:rsidP="008B6369">
      <w:pPr>
        <w:pStyle w:val="Heading2"/>
      </w:pPr>
      <w:bookmarkStart w:id="67" w:name="_Gap_analysis_by"/>
      <w:bookmarkStart w:id="68" w:name="_Toc39502010"/>
      <w:bookmarkEnd w:id="67"/>
      <w:r>
        <w:t>Gap analysis by drivers of participation</w:t>
      </w:r>
      <w:bookmarkEnd w:id="68"/>
    </w:p>
    <w:p w14:paraId="1B980F4A" w14:textId="77777777" w:rsidR="008B6369" w:rsidRPr="00410E61" w:rsidRDefault="008B6369" w:rsidP="008B6369">
      <w:pPr>
        <w:spacing w:after="240"/>
      </w:pPr>
      <w:r>
        <w:t>Compare your current state to your desired future state. Identify the gap and required actions to achieve the desired state. Consider each participation driver to ensure all factors have been considered.</w:t>
      </w:r>
    </w:p>
    <w:tbl>
      <w:tblPr>
        <w:tblStyle w:val="TableGridLight"/>
        <w:tblW w:w="0" w:type="auto"/>
        <w:tblLayout w:type="fixed"/>
        <w:tblLook w:val="04A0" w:firstRow="1" w:lastRow="0" w:firstColumn="1" w:lastColumn="0" w:noHBand="0" w:noVBand="1"/>
      </w:tblPr>
      <w:tblGrid>
        <w:gridCol w:w="2827"/>
        <w:gridCol w:w="3896"/>
        <w:gridCol w:w="3896"/>
        <w:gridCol w:w="3896"/>
      </w:tblGrid>
      <w:tr w:rsidR="008B6369" w:rsidRPr="00BA204E" w14:paraId="2BB55695" w14:textId="77777777" w:rsidTr="709A22BC">
        <w:trPr>
          <w:cnfStyle w:val="100000000000" w:firstRow="1" w:lastRow="0" w:firstColumn="0" w:lastColumn="0" w:oddVBand="0" w:evenVBand="0" w:oddHBand="0" w:evenHBand="0" w:firstRowFirstColumn="0" w:firstRowLastColumn="0" w:lastRowFirstColumn="0" w:lastRowLastColumn="0"/>
          <w:trHeight w:val="1009"/>
        </w:trPr>
        <w:tc>
          <w:tcPr>
            <w:cnfStyle w:val="001000000000" w:firstRow="0" w:lastRow="0" w:firstColumn="1" w:lastColumn="0" w:oddVBand="0" w:evenVBand="0" w:oddHBand="0" w:evenHBand="0" w:firstRowFirstColumn="0" w:firstRowLastColumn="0" w:lastRowFirstColumn="0" w:lastRowLastColumn="0"/>
            <w:tcW w:w="2827" w:type="dxa"/>
            <w:vAlign w:val="bottom"/>
          </w:tcPr>
          <w:p w14:paraId="338F4EAB" w14:textId="77777777" w:rsidR="008B6369" w:rsidRDefault="008B6369" w:rsidP="00AD3E01">
            <w:pPr>
              <w:spacing w:after="120"/>
              <w:jc w:val="center"/>
            </w:pPr>
            <w:r>
              <w:rPr>
                <w:b/>
                <w:bCs/>
                <w:noProof/>
                <w:lang w:eastAsia="en-AU"/>
              </w:rPr>
              <w:drawing>
                <wp:anchor distT="0" distB="0" distL="114300" distR="114300" simplePos="0" relativeHeight="251658245" behindDoc="0" locked="0" layoutInCell="1" allowOverlap="1" wp14:anchorId="76F1DA1D" wp14:editId="374989D7">
                  <wp:simplePos x="0" y="0"/>
                  <wp:positionH relativeFrom="column">
                    <wp:posOffset>511810</wp:posOffset>
                  </wp:positionH>
                  <wp:positionV relativeFrom="paragraph">
                    <wp:posOffset>76200</wp:posOffset>
                  </wp:positionV>
                  <wp:extent cx="612000" cy="532800"/>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lue icon.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2000" cy="532800"/>
                          </a:xfrm>
                          <a:prstGeom prst="rect">
                            <a:avLst/>
                          </a:prstGeom>
                        </pic:spPr>
                      </pic:pic>
                    </a:graphicData>
                  </a:graphic>
                  <wp14:sizeRelH relativeFrom="margin">
                    <wp14:pctWidth>0</wp14:pctWidth>
                  </wp14:sizeRelH>
                  <wp14:sizeRelV relativeFrom="margin">
                    <wp14:pctHeight>0</wp14:pctHeight>
                  </wp14:sizeRelV>
                </wp:anchor>
              </w:drawing>
            </w:r>
          </w:p>
          <w:p w14:paraId="1BC9C639" w14:textId="77777777" w:rsidR="008B6369" w:rsidRPr="00BA204E" w:rsidRDefault="008B6369" w:rsidP="00AD3E01">
            <w:pPr>
              <w:spacing w:after="120"/>
              <w:jc w:val="center"/>
              <w:rPr>
                <w:b/>
                <w:bCs/>
              </w:rPr>
            </w:pPr>
            <w:r w:rsidRPr="00BA204E">
              <w:rPr>
                <w:b/>
                <w:bCs/>
              </w:rPr>
              <w:t>Drivers of participation</w:t>
            </w:r>
            <w:r>
              <w:rPr>
                <w:b/>
                <w:bCs/>
              </w:rPr>
              <w:br/>
            </w:r>
          </w:p>
        </w:tc>
        <w:tc>
          <w:tcPr>
            <w:tcW w:w="3896" w:type="dxa"/>
            <w:vAlign w:val="bottom"/>
          </w:tcPr>
          <w:p w14:paraId="26C632DA" w14:textId="77777777" w:rsidR="008B6369" w:rsidRDefault="008B6369" w:rsidP="00AD3E01">
            <w:pPr>
              <w:spacing w:after="120"/>
              <w:jc w:val="center"/>
              <w:cnfStyle w:val="100000000000" w:firstRow="1" w:lastRow="0" w:firstColumn="0" w:lastColumn="0" w:oddVBand="0" w:evenVBand="0" w:oddHBand="0" w:evenHBand="0" w:firstRowFirstColumn="0" w:firstRowLastColumn="0" w:lastRowFirstColumn="0" w:lastRowLastColumn="0"/>
              <w:rPr>
                <w:b/>
                <w:bCs/>
              </w:rPr>
            </w:pPr>
            <w:r>
              <w:rPr>
                <w:noProof/>
              </w:rPr>
              <w:drawing>
                <wp:inline distT="0" distB="0" distL="0" distR="0" wp14:anchorId="1B39C7F6" wp14:editId="1350784B">
                  <wp:extent cx="461175" cy="470782"/>
                  <wp:effectExtent l="0" t="0" r="0" b="0"/>
                  <wp:docPr id="1228073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5">
                            <a:extLst>
                              <a:ext uri="{28A0092B-C50C-407E-A947-70E740481C1C}">
                                <a14:useLocalDpi xmlns:a14="http://schemas.microsoft.com/office/drawing/2010/main" val="0"/>
                              </a:ext>
                            </a:extLst>
                          </a:blip>
                          <a:stretch>
                            <a:fillRect/>
                          </a:stretch>
                        </pic:blipFill>
                        <pic:spPr>
                          <a:xfrm>
                            <a:off x="0" y="0"/>
                            <a:ext cx="461175" cy="470782"/>
                          </a:xfrm>
                          <a:prstGeom prst="rect">
                            <a:avLst/>
                          </a:prstGeom>
                        </pic:spPr>
                      </pic:pic>
                    </a:graphicData>
                  </a:graphic>
                </wp:inline>
              </w:drawing>
            </w:r>
          </w:p>
          <w:p w14:paraId="1C99AD3D" w14:textId="77777777" w:rsidR="008B6369" w:rsidRPr="00BA204E" w:rsidRDefault="008B6369" w:rsidP="00AD3E01">
            <w:pPr>
              <w:spacing w:after="120"/>
              <w:jc w:val="center"/>
              <w:cnfStyle w:val="100000000000" w:firstRow="1" w:lastRow="0" w:firstColumn="0" w:lastColumn="0" w:oddVBand="0" w:evenVBand="0" w:oddHBand="0" w:evenHBand="0" w:firstRowFirstColumn="0" w:firstRowLastColumn="0" w:lastRowFirstColumn="0" w:lastRowLastColumn="0"/>
              <w:rPr>
                <w:b/>
                <w:bCs/>
              </w:rPr>
            </w:pPr>
            <w:r>
              <w:rPr>
                <w:b/>
                <w:bCs/>
              </w:rPr>
              <w:t>Current state</w:t>
            </w:r>
            <w:r w:rsidRPr="00BA204E">
              <w:rPr>
                <w:b/>
                <w:bCs/>
              </w:rPr>
              <w:br/>
            </w:r>
            <w:r w:rsidRPr="00711C27">
              <w:rPr>
                <w:sz w:val="16"/>
                <w:szCs w:val="16"/>
              </w:rPr>
              <w:t>Where are we now?</w:t>
            </w:r>
          </w:p>
        </w:tc>
        <w:tc>
          <w:tcPr>
            <w:tcW w:w="3896" w:type="dxa"/>
            <w:vAlign w:val="bottom"/>
          </w:tcPr>
          <w:p w14:paraId="4E97C10B" w14:textId="77777777" w:rsidR="008B6369" w:rsidRDefault="008B6369" w:rsidP="00AD3E01">
            <w:pPr>
              <w:spacing w:after="120"/>
              <w:jc w:val="center"/>
              <w:cnfStyle w:val="100000000000" w:firstRow="1" w:lastRow="0" w:firstColumn="0" w:lastColumn="0" w:oddVBand="0" w:evenVBand="0" w:oddHBand="0" w:evenHBand="0" w:firstRowFirstColumn="0" w:firstRowLastColumn="0" w:lastRowFirstColumn="0" w:lastRowLastColumn="0"/>
              <w:rPr>
                <w:b/>
                <w:bCs/>
              </w:rPr>
            </w:pPr>
            <w:r>
              <w:rPr>
                <w:noProof/>
              </w:rPr>
              <w:drawing>
                <wp:inline distT="0" distB="0" distL="0" distR="0" wp14:anchorId="5B7A40BF" wp14:editId="0E24C59A">
                  <wp:extent cx="465875" cy="475581"/>
                  <wp:effectExtent l="0" t="0" r="4445" b="0"/>
                  <wp:docPr id="109281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76">
                            <a:extLst>
                              <a:ext uri="{28A0092B-C50C-407E-A947-70E740481C1C}">
                                <a14:useLocalDpi xmlns:a14="http://schemas.microsoft.com/office/drawing/2010/main" val="0"/>
                              </a:ext>
                            </a:extLst>
                          </a:blip>
                          <a:stretch>
                            <a:fillRect/>
                          </a:stretch>
                        </pic:blipFill>
                        <pic:spPr>
                          <a:xfrm>
                            <a:off x="0" y="0"/>
                            <a:ext cx="465875" cy="475581"/>
                          </a:xfrm>
                          <a:prstGeom prst="rect">
                            <a:avLst/>
                          </a:prstGeom>
                        </pic:spPr>
                      </pic:pic>
                    </a:graphicData>
                  </a:graphic>
                </wp:inline>
              </w:drawing>
            </w:r>
          </w:p>
          <w:p w14:paraId="2ED5B291" w14:textId="77777777" w:rsidR="008B6369" w:rsidRPr="00BA204E" w:rsidRDefault="008B6369" w:rsidP="00AD3E01">
            <w:pPr>
              <w:spacing w:after="120"/>
              <w:jc w:val="center"/>
              <w:cnfStyle w:val="100000000000" w:firstRow="1" w:lastRow="0" w:firstColumn="0" w:lastColumn="0" w:oddVBand="0" w:evenVBand="0" w:oddHBand="0" w:evenHBand="0" w:firstRowFirstColumn="0" w:firstRowLastColumn="0" w:lastRowFirstColumn="0" w:lastRowLastColumn="0"/>
              <w:rPr>
                <w:b/>
                <w:bCs/>
              </w:rPr>
            </w:pPr>
            <w:r>
              <w:rPr>
                <w:b/>
                <w:bCs/>
              </w:rPr>
              <w:t>Desired state</w:t>
            </w:r>
            <w:r w:rsidRPr="00BA204E">
              <w:rPr>
                <w:b/>
                <w:bCs/>
              </w:rPr>
              <w:br/>
            </w:r>
            <w:r w:rsidRPr="00711C27">
              <w:rPr>
                <w:sz w:val="16"/>
                <w:szCs w:val="16"/>
              </w:rPr>
              <w:t>Where do we want to be?</w:t>
            </w:r>
          </w:p>
        </w:tc>
        <w:tc>
          <w:tcPr>
            <w:tcW w:w="3896" w:type="dxa"/>
            <w:vAlign w:val="bottom"/>
          </w:tcPr>
          <w:p w14:paraId="573029E9" w14:textId="01E02F3A" w:rsidR="008B6369" w:rsidRDefault="00A8707A" w:rsidP="00AD3E01">
            <w:pPr>
              <w:spacing w:after="120"/>
              <w:jc w:val="center"/>
              <w:cnfStyle w:val="100000000000" w:firstRow="1" w:lastRow="0" w:firstColumn="0" w:lastColumn="0" w:oddVBand="0" w:evenVBand="0" w:oddHBand="0" w:evenHBand="0" w:firstRowFirstColumn="0" w:firstRowLastColumn="0" w:lastRowFirstColumn="0" w:lastRowLastColumn="0"/>
              <w:rPr>
                <w:b/>
                <w:bCs/>
              </w:rPr>
            </w:pPr>
            <w:r>
              <w:rPr>
                <w:noProof/>
              </w:rPr>
              <w:drawing>
                <wp:inline distT="0" distB="0" distL="0" distR="0" wp14:anchorId="2B59C0DC" wp14:editId="4F7F0BCA">
                  <wp:extent cx="581025" cy="571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46">
                            <a:extLst>
                              <a:ext uri="{28A0092B-C50C-407E-A947-70E740481C1C}">
                                <a14:useLocalDpi xmlns:a14="http://schemas.microsoft.com/office/drawing/2010/main" val="0"/>
                              </a:ext>
                            </a:extLst>
                          </a:blip>
                          <a:stretch>
                            <a:fillRect/>
                          </a:stretch>
                        </pic:blipFill>
                        <pic:spPr>
                          <a:xfrm>
                            <a:off x="0" y="0"/>
                            <a:ext cx="581025" cy="571500"/>
                          </a:xfrm>
                          <a:prstGeom prst="rect">
                            <a:avLst/>
                          </a:prstGeom>
                        </pic:spPr>
                      </pic:pic>
                    </a:graphicData>
                  </a:graphic>
                </wp:inline>
              </w:drawing>
            </w:r>
          </w:p>
          <w:p w14:paraId="6DC4A330" w14:textId="77777777" w:rsidR="008B6369" w:rsidRPr="00BA204E" w:rsidRDefault="008B6369" w:rsidP="00AD3E01">
            <w:pPr>
              <w:spacing w:after="120"/>
              <w:jc w:val="center"/>
              <w:cnfStyle w:val="100000000000" w:firstRow="1" w:lastRow="0" w:firstColumn="0" w:lastColumn="0" w:oddVBand="0" w:evenVBand="0" w:oddHBand="0" w:evenHBand="0" w:firstRowFirstColumn="0" w:firstRowLastColumn="0" w:lastRowFirstColumn="0" w:lastRowLastColumn="0"/>
              <w:rPr>
                <w:b/>
                <w:bCs/>
              </w:rPr>
            </w:pPr>
            <w:r w:rsidRPr="00865E9B">
              <w:rPr>
                <w:b/>
                <w:bCs/>
              </w:rPr>
              <w:t xml:space="preserve">Actions </w:t>
            </w:r>
            <w:r>
              <w:rPr>
                <w:b/>
                <w:bCs/>
              </w:rPr>
              <w:t>(the gap)</w:t>
            </w:r>
            <w:r w:rsidRPr="003D3136">
              <w:rPr>
                <w:b/>
                <w:bCs/>
              </w:rPr>
              <w:t xml:space="preserve"> </w:t>
            </w:r>
            <w:r>
              <w:rPr>
                <w:b/>
                <w:bCs/>
              </w:rPr>
              <w:br/>
            </w:r>
            <w:r w:rsidRPr="00711C27">
              <w:rPr>
                <w:sz w:val="16"/>
                <w:szCs w:val="16"/>
              </w:rPr>
              <w:t>How do we get there?</w:t>
            </w:r>
          </w:p>
        </w:tc>
      </w:tr>
      <w:bookmarkStart w:id="69" w:name="_Market_insights"/>
      <w:bookmarkEnd w:id="69"/>
      <w:tr w:rsidR="008B6369" w14:paraId="359AF71F" w14:textId="77777777" w:rsidTr="709A22BC">
        <w:trPr>
          <w:trHeight w:val="408"/>
        </w:trPr>
        <w:tc>
          <w:tcPr>
            <w:cnfStyle w:val="001000000000" w:firstRow="0" w:lastRow="0" w:firstColumn="1" w:lastColumn="0" w:oddVBand="0" w:evenVBand="0" w:oddHBand="0" w:evenHBand="0" w:firstRowFirstColumn="0" w:firstRowLastColumn="0" w:lastRowFirstColumn="0" w:lastRowLastColumn="0"/>
            <w:tcW w:w="2827" w:type="dxa"/>
            <w:shd w:val="clear" w:color="auto" w:fill="F05674"/>
            <w:vAlign w:val="center"/>
          </w:tcPr>
          <w:p w14:paraId="66C76C91" w14:textId="77777777" w:rsidR="008B6369" w:rsidRPr="001B5599" w:rsidRDefault="008B6369" w:rsidP="00EA0E2C">
            <w:r w:rsidRPr="001B5599">
              <w:fldChar w:fldCharType="begin"/>
            </w:r>
            <w:r>
              <w:instrText>HYPERLINK "https://www.sportaus.gov.au/participation_drivers" \l "market_insights" \o "Ensuring that all decisions are based on data and evidence about the market (consumers and environment)"</w:instrText>
            </w:r>
            <w:r w:rsidRPr="001B5599">
              <w:fldChar w:fldCharType="separate"/>
            </w:r>
            <w:bookmarkStart w:id="70" w:name="_Toc39073171"/>
            <w:r w:rsidRPr="001B5599">
              <w:rPr>
                <w:rStyle w:val="Hyperlink"/>
                <w:b/>
                <w:bCs/>
                <w:color w:val="000033" w:themeColor="accent1"/>
                <w:sz w:val="19"/>
                <w:szCs w:val="19"/>
                <w:u w:val="none"/>
              </w:rPr>
              <w:t>Market insights</w:t>
            </w:r>
            <w:bookmarkEnd w:id="70"/>
            <w:r w:rsidRPr="001B5599">
              <w:fldChar w:fldCharType="end"/>
            </w:r>
          </w:p>
        </w:tc>
        <w:tc>
          <w:tcPr>
            <w:tcW w:w="3896" w:type="dxa"/>
          </w:tcPr>
          <w:p w14:paraId="0B9CD9BC" w14:textId="77777777" w:rsidR="008B6369" w:rsidRDefault="008B6369" w:rsidP="0079138B">
            <w:pPr>
              <w:spacing w:before="160" w:after="160"/>
              <w:cnfStyle w:val="000000000000" w:firstRow="0" w:lastRow="0" w:firstColumn="0" w:lastColumn="0" w:oddVBand="0" w:evenVBand="0" w:oddHBand="0" w:evenHBand="0" w:firstRowFirstColumn="0" w:firstRowLastColumn="0" w:lastRowFirstColumn="0" w:lastRowLastColumn="0"/>
            </w:pPr>
          </w:p>
        </w:tc>
        <w:tc>
          <w:tcPr>
            <w:tcW w:w="3896" w:type="dxa"/>
          </w:tcPr>
          <w:p w14:paraId="1B59B9B8" w14:textId="77777777" w:rsidR="008B6369" w:rsidRDefault="008B6369" w:rsidP="0079138B">
            <w:pPr>
              <w:spacing w:before="160" w:after="160"/>
              <w:cnfStyle w:val="000000000000" w:firstRow="0" w:lastRow="0" w:firstColumn="0" w:lastColumn="0" w:oddVBand="0" w:evenVBand="0" w:oddHBand="0" w:evenHBand="0" w:firstRowFirstColumn="0" w:firstRowLastColumn="0" w:lastRowFirstColumn="0" w:lastRowLastColumn="0"/>
            </w:pPr>
          </w:p>
        </w:tc>
        <w:tc>
          <w:tcPr>
            <w:tcW w:w="3896" w:type="dxa"/>
          </w:tcPr>
          <w:p w14:paraId="5C369911" w14:textId="77777777" w:rsidR="008B6369" w:rsidRDefault="008B6369" w:rsidP="0079138B">
            <w:pPr>
              <w:spacing w:before="160" w:after="160"/>
              <w:cnfStyle w:val="000000000000" w:firstRow="0" w:lastRow="0" w:firstColumn="0" w:lastColumn="0" w:oddVBand="0" w:evenVBand="0" w:oddHBand="0" w:evenHBand="0" w:firstRowFirstColumn="0" w:firstRowLastColumn="0" w:lastRowFirstColumn="0" w:lastRowLastColumn="0"/>
            </w:pPr>
          </w:p>
        </w:tc>
      </w:tr>
      <w:bookmarkStart w:id="71" w:name="_Product_design"/>
      <w:bookmarkEnd w:id="71"/>
      <w:tr w:rsidR="008B6369" w14:paraId="3A1FB093" w14:textId="77777777" w:rsidTr="709A22BC">
        <w:trPr>
          <w:trHeight w:val="408"/>
        </w:trPr>
        <w:tc>
          <w:tcPr>
            <w:cnfStyle w:val="001000000000" w:firstRow="0" w:lastRow="0" w:firstColumn="1" w:lastColumn="0" w:oddVBand="0" w:evenVBand="0" w:oddHBand="0" w:evenHBand="0" w:firstRowFirstColumn="0" w:firstRowLastColumn="0" w:lastRowFirstColumn="0" w:lastRowLastColumn="0"/>
            <w:tcW w:w="2827" w:type="dxa"/>
            <w:shd w:val="clear" w:color="auto" w:fill="F05674"/>
            <w:vAlign w:val="center"/>
          </w:tcPr>
          <w:p w14:paraId="150720DA" w14:textId="77777777" w:rsidR="008B6369" w:rsidRPr="00054855" w:rsidRDefault="008B6369" w:rsidP="00EA0E2C">
            <w:r w:rsidRPr="00054855">
              <w:fldChar w:fldCharType="begin"/>
            </w:r>
            <w:r>
              <w:instrText>HYPERLINK "https://www.sportaus.gov.au/participation_drivers" \l "product_design" \o "Developing products with benefits and features to meet consumer needs and wants"</w:instrText>
            </w:r>
            <w:r w:rsidRPr="00054855">
              <w:fldChar w:fldCharType="separate"/>
            </w:r>
            <w:bookmarkStart w:id="72" w:name="_Toc39073172"/>
            <w:r w:rsidRPr="00054855">
              <w:rPr>
                <w:rStyle w:val="Hyperlink"/>
                <w:b/>
                <w:bCs/>
                <w:color w:val="000033" w:themeColor="accent1"/>
                <w:sz w:val="19"/>
                <w:szCs w:val="19"/>
                <w:u w:val="none"/>
              </w:rPr>
              <w:t>Product design</w:t>
            </w:r>
            <w:bookmarkEnd w:id="72"/>
            <w:r w:rsidRPr="00054855">
              <w:fldChar w:fldCharType="end"/>
            </w:r>
          </w:p>
        </w:tc>
        <w:tc>
          <w:tcPr>
            <w:tcW w:w="3896" w:type="dxa"/>
          </w:tcPr>
          <w:p w14:paraId="4D8414B3" w14:textId="77777777" w:rsidR="008B6369" w:rsidRDefault="008B6369" w:rsidP="0079138B">
            <w:pPr>
              <w:spacing w:before="160" w:after="160"/>
              <w:cnfStyle w:val="000000000000" w:firstRow="0" w:lastRow="0" w:firstColumn="0" w:lastColumn="0" w:oddVBand="0" w:evenVBand="0" w:oddHBand="0" w:evenHBand="0" w:firstRowFirstColumn="0" w:firstRowLastColumn="0" w:lastRowFirstColumn="0" w:lastRowLastColumn="0"/>
            </w:pPr>
          </w:p>
        </w:tc>
        <w:tc>
          <w:tcPr>
            <w:tcW w:w="3896" w:type="dxa"/>
          </w:tcPr>
          <w:p w14:paraId="5F1AF822" w14:textId="77777777" w:rsidR="008B6369" w:rsidRDefault="008B6369" w:rsidP="0079138B">
            <w:pPr>
              <w:spacing w:before="160" w:after="160"/>
              <w:cnfStyle w:val="000000000000" w:firstRow="0" w:lastRow="0" w:firstColumn="0" w:lastColumn="0" w:oddVBand="0" w:evenVBand="0" w:oddHBand="0" w:evenHBand="0" w:firstRowFirstColumn="0" w:firstRowLastColumn="0" w:lastRowFirstColumn="0" w:lastRowLastColumn="0"/>
            </w:pPr>
          </w:p>
        </w:tc>
        <w:tc>
          <w:tcPr>
            <w:tcW w:w="3896" w:type="dxa"/>
          </w:tcPr>
          <w:p w14:paraId="28AE19C7" w14:textId="77777777" w:rsidR="008B6369" w:rsidRDefault="008B6369" w:rsidP="0079138B">
            <w:pPr>
              <w:spacing w:before="160" w:after="160"/>
              <w:cnfStyle w:val="000000000000" w:firstRow="0" w:lastRow="0" w:firstColumn="0" w:lastColumn="0" w:oddVBand="0" w:evenVBand="0" w:oddHBand="0" w:evenHBand="0" w:firstRowFirstColumn="0" w:firstRowLastColumn="0" w:lastRowFirstColumn="0" w:lastRowLastColumn="0"/>
            </w:pPr>
          </w:p>
        </w:tc>
      </w:tr>
      <w:bookmarkStart w:id="73" w:name="_Workforce"/>
      <w:bookmarkEnd w:id="73"/>
      <w:tr w:rsidR="008B6369" w14:paraId="656DD707" w14:textId="77777777" w:rsidTr="709A22BC">
        <w:trPr>
          <w:trHeight w:val="408"/>
        </w:trPr>
        <w:tc>
          <w:tcPr>
            <w:cnfStyle w:val="001000000000" w:firstRow="0" w:lastRow="0" w:firstColumn="1" w:lastColumn="0" w:oddVBand="0" w:evenVBand="0" w:oddHBand="0" w:evenHBand="0" w:firstRowFirstColumn="0" w:firstRowLastColumn="0" w:lastRowFirstColumn="0" w:lastRowLastColumn="0"/>
            <w:tcW w:w="2827" w:type="dxa"/>
            <w:shd w:val="clear" w:color="auto" w:fill="F05674"/>
            <w:vAlign w:val="center"/>
          </w:tcPr>
          <w:p w14:paraId="6CC5C39A" w14:textId="77777777" w:rsidR="008B6369" w:rsidRPr="008F1606" w:rsidRDefault="008B6369" w:rsidP="00EA0E2C">
            <w:r w:rsidRPr="008F1606">
              <w:fldChar w:fldCharType="begin"/>
            </w:r>
            <w:r>
              <w:instrText>HYPERLINK "https://www.sportaus.gov.au/participation_drivers" \l "workforce" \o "How products are delivered to the market through key people eg coaches, deliverers, administrators, officials"</w:instrText>
            </w:r>
            <w:r w:rsidRPr="008F1606">
              <w:fldChar w:fldCharType="separate"/>
            </w:r>
            <w:bookmarkStart w:id="74" w:name="_Toc39073173"/>
            <w:r w:rsidRPr="008F1606">
              <w:rPr>
                <w:rStyle w:val="Hyperlink"/>
                <w:b/>
                <w:bCs/>
                <w:color w:val="000033" w:themeColor="accent1"/>
                <w:sz w:val="19"/>
                <w:szCs w:val="19"/>
                <w:u w:val="none"/>
              </w:rPr>
              <w:t>Workforce</w:t>
            </w:r>
            <w:bookmarkEnd w:id="74"/>
            <w:r w:rsidRPr="008F1606">
              <w:fldChar w:fldCharType="end"/>
            </w:r>
          </w:p>
        </w:tc>
        <w:tc>
          <w:tcPr>
            <w:tcW w:w="3896" w:type="dxa"/>
          </w:tcPr>
          <w:p w14:paraId="79EDE0BB" w14:textId="77777777" w:rsidR="008B6369" w:rsidRDefault="008B6369" w:rsidP="0079138B">
            <w:pPr>
              <w:spacing w:before="160" w:after="160"/>
              <w:cnfStyle w:val="000000000000" w:firstRow="0" w:lastRow="0" w:firstColumn="0" w:lastColumn="0" w:oddVBand="0" w:evenVBand="0" w:oddHBand="0" w:evenHBand="0" w:firstRowFirstColumn="0" w:firstRowLastColumn="0" w:lastRowFirstColumn="0" w:lastRowLastColumn="0"/>
            </w:pPr>
          </w:p>
        </w:tc>
        <w:tc>
          <w:tcPr>
            <w:tcW w:w="3896" w:type="dxa"/>
          </w:tcPr>
          <w:p w14:paraId="35D35474" w14:textId="77777777" w:rsidR="008B6369" w:rsidRDefault="008B6369" w:rsidP="0079138B">
            <w:pPr>
              <w:spacing w:before="160" w:after="160"/>
              <w:cnfStyle w:val="000000000000" w:firstRow="0" w:lastRow="0" w:firstColumn="0" w:lastColumn="0" w:oddVBand="0" w:evenVBand="0" w:oddHBand="0" w:evenHBand="0" w:firstRowFirstColumn="0" w:firstRowLastColumn="0" w:lastRowFirstColumn="0" w:lastRowLastColumn="0"/>
            </w:pPr>
          </w:p>
        </w:tc>
        <w:tc>
          <w:tcPr>
            <w:tcW w:w="3896" w:type="dxa"/>
          </w:tcPr>
          <w:p w14:paraId="075BBCFC" w14:textId="77777777" w:rsidR="008B6369" w:rsidRDefault="008B6369" w:rsidP="0079138B">
            <w:pPr>
              <w:spacing w:before="160" w:after="160"/>
              <w:cnfStyle w:val="000000000000" w:firstRow="0" w:lastRow="0" w:firstColumn="0" w:lastColumn="0" w:oddVBand="0" w:evenVBand="0" w:oddHBand="0" w:evenHBand="0" w:firstRowFirstColumn="0" w:firstRowLastColumn="0" w:lastRowFirstColumn="0" w:lastRowLastColumn="0"/>
            </w:pPr>
          </w:p>
        </w:tc>
      </w:tr>
      <w:bookmarkStart w:id="75" w:name="_Marketing_and_communications"/>
      <w:bookmarkEnd w:id="75"/>
      <w:tr w:rsidR="008B6369" w14:paraId="75EDB193" w14:textId="77777777" w:rsidTr="709A22BC">
        <w:trPr>
          <w:trHeight w:val="408"/>
        </w:trPr>
        <w:tc>
          <w:tcPr>
            <w:cnfStyle w:val="001000000000" w:firstRow="0" w:lastRow="0" w:firstColumn="1" w:lastColumn="0" w:oddVBand="0" w:evenVBand="0" w:oddHBand="0" w:evenHBand="0" w:firstRowFirstColumn="0" w:firstRowLastColumn="0" w:lastRowFirstColumn="0" w:lastRowLastColumn="0"/>
            <w:tcW w:w="2827" w:type="dxa"/>
            <w:shd w:val="clear" w:color="auto" w:fill="F05674"/>
            <w:vAlign w:val="center"/>
          </w:tcPr>
          <w:p w14:paraId="41DF0C52" w14:textId="77777777" w:rsidR="008B6369" w:rsidRPr="00B04A6F" w:rsidRDefault="008B6369" w:rsidP="00EA0E2C">
            <w:r w:rsidRPr="00B04A6F">
              <w:fldChar w:fldCharType="begin"/>
            </w:r>
            <w:r>
              <w:instrText>HYPERLINK "https://www.sportaus.gov.au/participation_drivers" \l "marketing_amp_communications" \o "Messaging and methods used to communicate internally and to consumers"</w:instrText>
            </w:r>
            <w:r w:rsidRPr="00B04A6F">
              <w:fldChar w:fldCharType="separate"/>
            </w:r>
            <w:bookmarkStart w:id="76" w:name="_Toc39073174"/>
            <w:r w:rsidRPr="00B04A6F">
              <w:rPr>
                <w:rStyle w:val="Hyperlink"/>
                <w:b/>
                <w:bCs/>
                <w:color w:val="000033" w:themeColor="accent1"/>
                <w:sz w:val="19"/>
                <w:szCs w:val="19"/>
                <w:u w:val="none"/>
              </w:rPr>
              <w:t>Marketing and communications</w:t>
            </w:r>
            <w:bookmarkEnd w:id="76"/>
            <w:r w:rsidRPr="00B04A6F">
              <w:fldChar w:fldCharType="end"/>
            </w:r>
          </w:p>
        </w:tc>
        <w:tc>
          <w:tcPr>
            <w:tcW w:w="3896" w:type="dxa"/>
          </w:tcPr>
          <w:p w14:paraId="24E88B65" w14:textId="77777777" w:rsidR="008B6369" w:rsidRDefault="008B6369" w:rsidP="0079138B">
            <w:pPr>
              <w:spacing w:before="160" w:after="160"/>
              <w:cnfStyle w:val="000000000000" w:firstRow="0" w:lastRow="0" w:firstColumn="0" w:lastColumn="0" w:oddVBand="0" w:evenVBand="0" w:oddHBand="0" w:evenHBand="0" w:firstRowFirstColumn="0" w:firstRowLastColumn="0" w:lastRowFirstColumn="0" w:lastRowLastColumn="0"/>
            </w:pPr>
          </w:p>
        </w:tc>
        <w:tc>
          <w:tcPr>
            <w:tcW w:w="3896" w:type="dxa"/>
          </w:tcPr>
          <w:p w14:paraId="083860DC" w14:textId="77777777" w:rsidR="008B6369" w:rsidRDefault="008B6369" w:rsidP="0079138B">
            <w:pPr>
              <w:spacing w:before="160" w:after="160"/>
              <w:cnfStyle w:val="000000000000" w:firstRow="0" w:lastRow="0" w:firstColumn="0" w:lastColumn="0" w:oddVBand="0" w:evenVBand="0" w:oddHBand="0" w:evenHBand="0" w:firstRowFirstColumn="0" w:firstRowLastColumn="0" w:lastRowFirstColumn="0" w:lastRowLastColumn="0"/>
            </w:pPr>
          </w:p>
        </w:tc>
        <w:tc>
          <w:tcPr>
            <w:tcW w:w="3896" w:type="dxa"/>
          </w:tcPr>
          <w:p w14:paraId="75E8901D" w14:textId="77777777" w:rsidR="008B6369" w:rsidRDefault="008B6369" w:rsidP="0079138B">
            <w:pPr>
              <w:spacing w:before="160" w:after="160"/>
              <w:cnfStyle w:val="000000000000" w:firstRow="0" w:lastRow="0" w:firstColumn="0" w:lastColumn="0" w:oddVBand="0" w:evenVBand="0" w:oddHBand="0" w:evenHBand="0" w:firstRowFirstColumn="0" w:firstRowLastColumn="0" w:lastRowFirstColumn="0" w:lastRowLastColumn="0"/>
            </w:pPr>
          </w:p>
        </w:tc>
      </w:tr>
      <w:bookmarkStart w:id="77" w:name="_Infrastructure_and_equipment"/>
      <w:bookmarkEnd w:id="77"/>
      <w:tr w:rsidR="008B6369" w14:paraId="28D1F683" w14:textId="77777777" w:rsidTr="709A22BC">
        <w:trPr>
          <w:trHeight w:val="408"/>
        </w:trPr>
        <w:tc>
          <w:tcPr>
            <w:cnfStyle w:val="001000000000" w:firstRow="0" w:lastRow="0" w:firstColumn="1" w:lastColumn="0" w:oddVBand="0" w:evenVBand="0" w:oddHBand="0" w:evenHBand="0" w:firstRowFirstColumn="0" w:firstRowLastColumn="0" w:lastRowFirstColumn="0" w:lastRowLastColumn="0"/>
            <w:tcW w:w="2827" w:type="dxa"/>
            <w:shd w:val="clear" w:color="auto" w:fill="F05674"/>
            <w:vAlign w:val="center"/>
          </w:tcPr>
          <w:p w14:paraId="3AC25D26" w14:textId="77777777" w:rsidR="008B6369" w:rsidRPr="00B04A6F" w:rsidRDefault="008B6369" w:rsidP="00EA0E2C">
            <w:r w:rsidRPr="00B04A6F">
              <w:fldChar w:fldCharType="begin"/>
            </w:r>
            <w:r>
              <w:instrText>HYPERLINK "https://www.sportaus.gov.au/participation_drivers" \l "infrastructure_amp_equipment" \o "Providing appropriate, accessible and affordable infrastructure and equipment"</w:instrText>
            </w:r>
            <w:r w:rsidRPr="00B04A6F">
              <w:fldChar w:fldCharType="separate"/>
            </w:r>
            <w:bookmarkStart w:id="78" w:name="_Toc39073175"/>
            <w:r w:rsidRPr="00B04A6F">
              <w:rPr>
                <w:rStyle w:val="Hyperlink"/>
                <w:b/>
                <w:bCs/>
                <w:color w:val="000033" w:themeColor="accent1"/>
                <w:sz w:val="19"/>
                <w:szCs w:val="19"/>
                <w:u w:val="none"/>
              </w:rPr>
              <w:t>Infrastructure and equipment</w:t>
            </w:r>
            <w:bookmarkEnd w:id="78"/>
            <w:r w:rsidRPr="00B04A6F">
              <w:fldChar w:fldCharType="end"/>
            </w:r>
          </w:p>
        </w:tc>
        <w:tc>
          <w:tcPr>
            <w:tcW w:w="3896" w:type="dxa"/>
          </w:tcPr>
          <w:p w14:paraId="4D7C4150" w14:textId="77777777" w:rsidR="008B6369" w:rsidRDefault="008B6369" w:rsidP="0079138B">
            <w:pPr>
              <w:spacing w:before="160" w:after="160"/>
              <w:cnfStyle w:val="000000000000" w:firstRow="0" w:lastRow="0" w:firstColumn="0" w:lastColumn="0" w:oddVBand="0" w:evenVBand="0" w:oddHBand="0" w:evenHBand="0" w:firstRowFirstColumn="0" w:firstRowLastColumn="0" w:lastRowFirstColumn="0" w:lastRowLastColumn="0"/>
            </w:pPr>
          </w:p>
        </w:tc>
        <w:tc>
          <w:tcPr>
            <w:tcW w:w="3896" w:type="dxa"/>
          </w:tcPr>
          <w:p w14:paraId="32E270FB" w14:textId="77777777" w:rsidR="008B6369" w:rsidRDefault="008B6369" w:rsidP="0079138B">
            <w:pPr>
              <w:spacing w:before="160" w:after="160"/>
              <w:cnfStyle w:val="000000000000" w:firstRow="0" w:lastRow="0" w:firstColumn="0" w:lastColumn="0" w:oddVBand="0" w:evenVBand="0" w:oddHBand="0" w:evenHBand="0" w:firstRowFirstColumn="0" w:firstRowLastColumn="0" w:lastRowFirstColumn="0" w:lastRowLastColumn="0"/>
            </w:pPr>
          </w:p>
        </w:tc>
        <w:tc>
          <w:tcPr>
            <w:tcW w:w="3896" w:type="dxa"/>
          </w:tcPr>
          <w:p w14:paraId="34151BA2" w14:textId="77777777" w:rsidR="008B6369" w:rsidRDefault="008B6369" w:rsidP="0079138B">
            <w:pPr>
              <w:spacing w:before="160" w:after="160"/>
              <w:cnfStyle w:val="000000000000" w:firstRow="0" w:lastRow="0" w:firstColumn="0" w:lastColumn="0" w:oddVBand="0" w:evenVBand="0" w:oddHBand="0" w:evenHBand="0" w:firstRowFirstColumn="0" w:firstRowLastColumn="0" w:lastRowFirstColumn="0" w:lastRowLastColumn="0"/>
            </w:pPr>
          </w:p>
        </w:tc>
      </w:tr>
      <w:bookmarkStart w:id="79" w:name="_Commercial"/>
      <w:bookmarkEnd w:id="79"/>
      <w:tr w:rsidR="008B6369" w14:paraId="6B64A05A" w14:textId="77777777" w:rsidTr="709A22BC">
        <w:trPr>
          <w:trHeight w:val="408"/>
        </w:trPr>
        <w:tc>
          <w:tcPr>
            <w:cnfStyle w:val="001000000000" w:firstRow="0" w:lastRow="0" w:firstColumn="1" w:lastColumn="0" w:oddVBand="0" w:evenVBand="0" w:oddHBand="0" w:evenHBand="0" w:firstRowFirstColumn="0" w:firstRowLastColumn="0" w:lastRowFirstColumn="0" w:lastRowLastColumn="0"/>
            <w:tcW w:w="2827" w:type="dxa"/>
            <w:shd w:val="clear" w:color="auto" w:fill="F05674"/>
            <w:vAlign w:val="center"/>
          </w:tcPr>
          <w:p w14:paraId="19EABF35" w14:textId="77777777" w:rsidR="008B6369" w:rsidRPr="00B04A6F" w:rsidRDefault="008B6369" w:rsidP="00EA0E2C">
            <w:r w:rsidRPr="00B04A6F">
              <w:fldChar w:fldCharType="begin"/>
            </w:r>
            <w:r>
              <w:instrText>HYPERLINK "https://www.sportaus.gov.au/participation_drivers" \l "commercial" \o "Developing sustainable participation products and commercialising related assets"</w:instrText>
            </w:r>
            <w:r w:rsidRPr="00B04A6F">
              <w:fldChar w:fldCharType="separate"/>
            </w:r>
            <w:bookmarkStart w:id="80" w:name="_Toc39073176"/>
            <w:r w:rsidRPr="00B04A6F">
              <w:rPr>
                <w:rStyle w:val="Hyperlink"/>
                <w:b/>
                <w:bCs/>
                <w:color w:val="000033" w:themeColor="accent1"/>
                <w:sz w:val="19"/>
                <w:szCs w:val="19"/>
                <w:u w:val="none"/>
              </w:rPr>
              <w:t>Commercial</w:t>
            </w:r>
            <w:bookmarkEnd w:id="80"/>
            <w:r w:rsidRPr="00B04A6F">
              <w:fldChar w:fldCharType="end"/>
            </w:r>
          </w:p>
        </w:tc>
        <w:tc>
          <w:tcPr>
            <w:tcW w:w="3896" w:type="dxa"/>
          </w:tcPr>
          <w:p w14:paraId="5DB60FE5" w14:textId="77777777" w:rsidR="008B6369" w:rsidRDefault="008B6369" w:rsidP="0079138B">
            <w:pPr>
              <w:spacing w:before="160" w:after="160"/>
              <w:cnfStyle w:val="000000000000" w:firstRow="0" w:lastRow="0" w:firstColumn="0" w:lastColumn="0" w:oddVBand="0" w:evenVBand="0" w:oddHBand="0" w:evenHBand="0" w:firstRowFirstColumn="0" w:firstRowLastColumn="0" w:lastRowFirstColumn="0" w:lastRowLastColumn="0"/>
            </w:pPr>
          </w:p>
        </w:tc>
        <w:tc>
          <w:tcPr>
            <w:tcW w:w="3896" w:type="dxa"/>
          </w:tcPr>
          <w:p w14:paraId="2C8CB483" w14:textId="77777777" w:rsidR="008B6369" w:rsidRDefault="008B6369" w:rsidP="0079138B">
            <w:pPr>
              <w:spacing w:before="160" w:after="160"/>
              <w:cnfStyle w:val="000000000000" w:firstRow="0" w:lastRow="0" w:firstColumn="0" w:lastColumn="0" w:oddVBand="0" w:evenVBand="0" w:oddHBand="0" w:evenHBand="0" w:firstRowFirstColumn="0" w:firstRowLastColumn="0" w:lastRowFirstColumn="0" w:lastRowLastColumn="0"/>
            </w:pPr>
          </w:p>
        </w:tc>
        <w:tc>
          <w:tcPr>
            <w:tcW w:w="3896" w:type="dxa"/>
          </w:tcPr>
          <w:p w14:paraId="2CF5C3C8" w14:textId="77777777" w:rsidR="008B6369" w:rsidRDefault="008B6369" w:rsidP="0079138B">
            <w:pPr>
              <w:spacing w:before="160" w:after="160"/>
              <w:cnfStyle w:val="000000000000" w:firstRow="0" w:lastRow="0" w:firstColumn="0" w:lastColumn="0" w:oddVBand="0" w:evenVBand="0" w:oddHBand="0" w:evenHBand="0" w:firstRowFirstColumn="0" w:firstRowLastColumn="0" w:lastRowFirstColumn="0" w:lastRowLastColumn="0"/>
            </w:pPr>
          </w:p>
        </w:tc>
      </w:tr>
      <w:bookmarkStart w:id="81" w:name="_Unified_behaviours"/>
      <w:bookmarkEnd w:id="81"/>
      <w:tr w:rsidR="008B6369" w14:paraId="289C40FF" w14:textId="77777777" w:rsidTr="709A22BC">
        <w:trPr>
          <w:trHeight w:val="408"/>
        </w:trPr>
        <w:tc>
          <w:tcPr>
            <w:cnfStyle w:val="001000000000" w:firstRow="0" w:lastRow="0" w:firstColumn="1" w:lastColumn="0" w:oddVBand="0" w:evenVBand="0" w:oddHBand="0" w:evenHBand="0" w:firstRowFirstColumn="0" w:firstRowLastColumn="0" w:lastRowFirstColumn="0" w:lastRowLastColumn="0"/>
            <w:tcW w:w="2827" w:type="dxa"/>
            <w:shd w:val="clear" w:color="auto" w:fill="F05674"/>
            <w:vAlign w:val="center"/>
          </w:tcPr>
          <w:p w14:paraId="0E688E97" w14:textId="77777777" w:rsidR="008B6369" w:rsidRPr="00B04A6F" w:rsidRDefault="008B6369" w:rsidP="00EA0E2C">
            <w:r w:rsidRPr="00B04A6F">
              <w:fldChar w:fldCharType="begin"/>
            </w:r>
            <w:r>
              <w:instrText>HYPERLINK "https://www.sportaus.gov.au/participation_drivers" \l "unified_behaviours" \o "A whole-of-sport approach to participation"</w:instrText>
            </w:r>
            <w:r w:rsidRPr="00B04A6F">
              <w:fldChar w:fldCharType="separate"/>
            </w:r>
            <w:bookmarkStart w:id="82" w:name="_Toc39073177"/>
            <w:r w:rsidRPr="00B04A6F">
              <w:rPr>
                <w:rStyle w:val="Hyperlink"/>
                <w:b/>
                <w:bCs/>
                <w:color w:val="000033" w:themeColor="accent1"/>
                <w:sz w:val="19"/>
                <w:szCs w:val="19"/>
                <w:u w:val="none"/>
              </w:rPr>
              <w:t>Unified behaviours</w:t>
            </w:r>
            <w:bookmarkEnd w:id="82"/>
            <w:r w:rsidRPr="00B04A6F">
              <w:fldChar w:fldCharType="end"/>
            </w:r>
          </w:p>
        </w:tc>
        <w:tc>
          <w:tcPr>
            <w:tcW w:w="3896" w:type="dxa"/>
          </w:tcPr>
          <w:p w14:paraId="5C32EDED" w14:textId="77777777" w:rsidR="008B6369" w:rsidRDefault="008B6369" w:rsidP="0079138B">
            <w:pPr>
              <w:spacing w:before="160" w:after="160"/>
              <w:cnfStyle w:val="000000000000" w:firstRow="0" w:lastRow="0" w:firstColumn="0" w:lastColumn="0" w:oddVBand="0" w:evenVBand="0" w:oddHBand="0" w:evenHBand="0" w:firstRowFirstColumn="0" w:firstRowLastColumn="0" w:lastRowFirstColumn="0" w:lastRowLastColumn="0"/>
            </w:pPr>
          </w:p>
        </w:tc>
        <w:tc>
          <w:tcPr>
            <w:tcW w:w="3896" w:type="dxa"/>
          </w:tcPr>
          <w:p w14:paraId="28DE8A58" w14:textId="77777777" w:rsidR="008B6369" w:rsidRDefault="008B6369" w:rsidP="0079138B">
            <w:pPr>
              <w:spacing w:before="160" w:after="160"/>
              <w:cnfStyle w:val="000000000000" w:firstRow="0" w:lastRow="0" w:firstColumn="0" w:lastColumn="0" w:oddVBand="0" w:evenVBand="0" w:oddHBand="0" w:evenHBand="0" w:firstRowFirstColumn="0" w:firstRowLastColumn="0" w:lastRowFirstColumn="0" w:lastRowLastColumn="0"/>
            </w:pPr>
          </w:p>
        </w:tc>
        <w:tc>
          <w:tcPr>
            <w:tcW w:w="3896" w:type="dxa"/>
          </w:tcPr>
          <w:p w14:paraId="7C6E255C" w14:textId="77777777" w:rsidR="008B6369" w:rsidRDefault="008B6369" w:rsidP="0079138B">
            <w:pPr>
              <w:spacing w:before="160" w:after="160"/>
              <w:cnfStyle w:val="000000000000" w:firstRow="0" w:lastRow="0" w:firstColumn="0" w:lastColumn="0" w:oddVBand="0" w:evenVBand="0" w:oddHBand="0" w:evenHBand="0" w:firstRowFirstColumn="0" w:firstRowLastColumn="0" w:lastRowFirstColumn="0" w:lastRowLastColumn="0"/>
            </w:pPr>
          </w:p>
        </w:tc>
      </w:tr>
      <w:bookmarkStart w:id="83" w:name="_Management"/>
      <w:bookmarkEnd w:id="83"/>
      <w:tr w:rsidR="008B6369" w14:paraId="33BFF22E" w14:textId="77777777" w:rsidTr="709A22BC">
        <w:trPr>
          <w:trHeight w:val="408"/>
        </w:trPr>
        <w:tc>
          <w:tcPr>
            <w:cnfStyle w:val="001000000000" w:firstRow="0" w:lastRow="0" w:firstColumn="1" w:lastColumn="0" w:oddVBand="0" w:evenVBand="0" w:oddHBand="0" w:evenHBand="0" w:firstRowFirstColumn="0" w:firstRowLastColumn="0" w:lastRowFirstColumn="0" w:lastRowLastColumn="0"/>
            <w:tcW w:w="2827" w:type="dxa"/>
            <w:shd w:val="clear" w:color="auto" w:fill="F05674"/>
            <w:vAlign w:val="center"/>
          </w:tcPr>
          <w:p w14:paraId="0D7632CF" w14:textId="77777777" w:rsidR="008B6369" w:rsidRPr="00B04A6F" w:rsidRDefault="008B6369" w:rsidP="00EA0E2C">
            <w:r w:rsidRPr="00B04A6F">
              <w:fldChar w:fldCharType="begin"/>
            </w:r>
            <w:r>
              <w:instrText>HYPERLINK "https://www.sportaus.gov.au/participation_drivers" \l "management" \o "The experience, expertise and performance of the management team"</w:instrText>
            </w:r>
            <w:r w:rsidRPr="00B04A6F">
              <w:fldChar w:fldCharType="separate"/>
            </w:r>
            <w:bookmarkStart w:id="84" w:name="_Toc39073178"/>
            <w:r w:rsidRPr="00B04A6F">
              <w:rPr>
                <w:rStyle w:val="Hyperlink"/>
                <w:b/>
                <w:bCs/>
                <w:color w:val="000033" w:themeColor="accent1"/>
                <w:sz w:val="19"/>
                <w:szCs w:val="19"/>
                <w:u w:val="none"/>
              </w:rPr>
              <w:t>Management</w:t>
            </w:r>
            <w:bookmarkEnd w:id="84"/>
            <w:r w:rsidRPr="00B04A6F">
              <w:fldChar w:fldCharType="end"/>
            </w:r>
          </w:p>
        </w:tc>
        <w:tc>
          <w:tcPr>
            <w:tcW w:w="3896" w:type="dxa"/>
          </w:tcPr>
          <w:p w14:paraId="0A87DD35" w14:textId="77777777" w:rsidR="008B6369" w:rsidRDefault="008B6369" w:rsidP="0079138B">
            <w:pPr>
              <w:spacing w:before="160" w:after="160"/>
              <w:cnfStyle w:val="000000000000" w:firstRow="0" w:lastRow="0" w:firstColumn="0" w:lastColumn="0" w:oddVBand="0" w:evenVBand="0" w:oddHBand="0" w:evenHBand="0" w:firstRowFirstColumn="0" w:firstRowLastColumn="0" w:lastRowFirstColumn="0" w:lastRowLastColumn="0"/>
            </w:pPr>
          </w:p>
        </w:tc>
        <w:tc>
          <w:tcPr>
            <w:tcW w:w="3896" w:type="dxa"/>
          </w:tcPr>
          <w:p w14:paraId="193E01F7" w14:textId="77777777" w:rsidR="008B6369" w:rsidRDefault="008B6369" w:rsidP="0079138B">
            <w:pPr>
              <w:spacing w:before="160" w:after="160"/>
              <w:cnfStyle w:val="000000000000" w:firstRow="0" w:lastRow="0" w:firstColumn="0" w:lastColumn="0" w:oddVBand="0" w:evenVBand="0" w:oddHBand="0" w:evenHBand="0" w:firstRowFirstColumn="0" w:firstRowLastColumn="0" w:lastRowFirstColumn="0" w:lastRowLastColumn="0"/>
            </w:pPr>
          </w:p>
        </w:tc>
        <w:tc>
          <w:tcPr>
            <w:tcW w:w="3896" w:type="dxa"/>
          </w:tcPr>
          <w:p w14:paraId="7ADE0DAF" w14:textId="77777777" w:rsidR="008B6369" w:rsidRDefault="008B6369" w:rsidP="0079138B">
            <w:pPr>
              <w:spacing w:before="160" w:after="160"/>
              <w:cnfStyle w:val="000000000000" w:firstRow="0" w:lastRow="0" w:firstColumn="0" w:lastColumn="0" w:oddVBand="0" w:evenVBand="0" w:oddHBand="0" w:evenHBand="0" w:firstRowFirstColumn="0" w:firstRowLastColumn="0" w:lastRowFirstColumn="0" w:lastRowLastColumn="0"/>
            </w:pPr>
          </w:p>
        </w:tc>
      </w:tr>
      <w:bookmarkStart w:id="85" w:name="_Governance"/>
      <w:bookmarkEnd w:id="85"/>
      <w:tr w:rsidR="008B6369" w14:paraId="0A0A9B5B" w14:textId="77777777" w:rsidTr="709A22BC">
        <w:trPr>
          <w:trHeight w:val="408"/>
        </w:trPr>
        <w:tc>
          <w:tcPr>
            <w:cnfStyle w:val="001000000000" w:firstRow="0" w:lastRow="0" w:firstColumn="1" w:lastColumn="0" w:oddVBand="0" w:evenVBand="0" w:oddHBand="0" w:evenHBand="0" w:firstRowFirstColumn="0" w:firstRowLastColumn="0" w:lastRowFirstColumn="0" w:lastRowLastColumn="0"/>
            <w:tcW w:w="2827" w:type="dxa"/>
            <w:shd w:val="clear" w:color="auto" w:fill="F05674"/>
            <w:vAlign w:val="center"/>
          </w:tcPr>
          <w:p w14:paraId="65BA8F13" w14:textId="77777777" w:rsidR="008B6369" w:rsidRPr="00B04A6F" w:rsidRDefault="008B6369" w:rsidP="00EA0E2C">
            <w:r w:rsidRPr="00B04A6F">
              <w:fldChar w:fldCharType="begin"/>
            </w:r>
            <w:r>
              <w:instrText>HYPERLINK "https://www.sportaus.gov.au/participation_drivers" \l "governance" \o "A strong governance structure, committed to achieving participation outcomes"</w:instrText>
            </w:r>
            <w:r w:rsidRPr="00B04A6F">
              <w:fldChar w:fldCharType="separate"/>
            </w:r>
            <w:bookmarkStart w:id="86" w:name="_Toc39073179"/>
            <w:r w:rsidRPr="00B04A6F">
              <w:rPr>
                <w:rStyle w:val="Hyperlink"/>
                <w:b/>
                <w:bCs/>
                <w:color w:val="000033" w:themeColor="accent1"/>
                <w:sz w:val="19"/>
                <w:szCs w:val="19"/>
                <w:u w:val="none"/>
              </w:rPr>
              <w:t>Governance</w:t>
            </w:r>
            <w:bookmarkEnd w:id="86"/>
            <w:r w:rsidRPr="00B04A6F">
              <w:fldChar w:fldCharType="end"/>
            </w:r>
          </w:p>
        </w:tc>
        <w:tc>
          <w:tcPr>
            <w:tcW w:w="3896" w:type="dxa"/>
          </w:tcPr>
          <w:p w14:paraId="410FA6DE" w14:textId="77777777" w:rsidR="008B6369" w:rsidRDefault="008B6369" w:rsidP="0079138B">
            <w:pPr>
              <w:spacing w:before="160" w:after="160"/>
              <w:cnfStyle w:val="000000000000" w:firstRow="0" w:lastRow="0" w:firstColumn="0" w:lastColumn="0" w:oddVBand="0" w:evenVBand="0" w:oddHBand="0" w:evenHBand="0" w:firstRowFirstColumn="0" w:firstRowLastColumn="0" w:lastRowFirstColumn="0" w:lastRowLastColumn="0"/>
            </w:pPr>
          </w:p>
        </w:tc>
        <w:tc>
          <w:tcPr>
            <w:tcW w:w="3896" w:type="dxa"/>
          </w:tcPr>
          <w:p w14:paraId="108159C2" w14:textId="77777777" w:rsidR="008B6369" w:rsidRDefault="008B6369" w:rsidP="0079138B">
            <w:pPr>
              <w:spacing w:before="160" w:after="160"/>
              <w:cnfStyle w:val="000000000000" w:firstRow="0" w:lastRow="0" w:firstColumn="0" w:lastColumn="0" w:oddVBand="0" w:evenVBand="0" w:oddHBand="0" w:evenHBand="0" w:firstRowFirstColumn="0" w:firstRowLastColumn="0" w:lastRowFirstColumn="0" w:lastRowLastColumn="0"/>
            </w:pPr>
          </w:p>
        </w:tc>
        <w:tc>
          <w:tcPr>
            <w:tcW w:w="3896" w:type="dxa"/>
          </w:tcPr>
          <w:p w14:paraId="4D5D296A" w14:textId="77777777" w:rsidR="008B6369" w:rsidRDefault="008B6369" w:rsidP="0079138B">
            <w:pPr>
              <w:spacing w:before="160" w:after="160"/>
              <w:cnfStyle w:val="000000000000" w:firstRow="0" w:lastRow="0" w:firstColumn="0" w:lastColumn="0" w:oddVBand="0" w:evenVBand="0" w:oddHBand="0" w:evenHBand="0" w:firstRowFirstColumn="0" w:firstRowLastColumn="0" w:lastRowFirstColumn="0" w:lastRowLastColumn="0"/>
            </w:pPr>
          </w:p>
        </w:tc>
      </w:tr>
    </w:tbl>
    <w:p w14:paraId="53F6AF59" w14:textId="77777777" w:rsidR="008B6369" w:rsidRDefault="008B6369" w:rsidP="008B6369">
      <w:pPr>
        <w:spacing w:before="0" w:after="0"/>
      </w:pPr>
    </w:p>
    <w:p w14:paraId="00C481D0" w14:textId="75821328" w:rsidR="00975A5D" w:rsidRPr="002B78AE" w:rsidRDefault="008B6369" w:rsidP="005A3648">
      <w:pPr>
        <w:spacing w:before="0" w:after="0"/>
      </w:pPr>
      <w:r>
        <w:t xml:space="preserve">Learn more about the </w:t>
      </w:r>
      <w:hyperlink r:id="rId77" w:history="1">
        <w:r w:rsidRPr="00BB37B8">
          <w:rPr>
            <w:rStyle w:val="Hyperlink"/>
          </w:rPr>
          <w:t>drivers of participation</w:t>
        </w:r>
      </w:hyperlink>
      <w:r>
        <w:t xml:space="preserve"> and </w:t>
      </w:r>
      <w:hyperlink r:id="rId78" w:history="1">
        <w:r w:rsidRPr="00AA037F">
          <w:rPr>
            <w:rStyle w:val="Hyperlink"/>
          </w:rPr>
          <w:t>participation design</w:t>
        </w:r>
      </w:hyperlink>
      <w:r>
        <w:t>.</w:t>
      </w:r>
    </w:p>
    <w:sectPr w:rsidR="00975A5D" w:rsidRPr="002B78AE" w:rsidSect="00BA5072">
      <w:pgSz w:w="16838" w:h="11906" w:orient="landscape" w:code="9"/>
      <w:pgMar w:top="851" w:right="1103" w:bottom="993" w:left="851"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ECF89" w14:textId="77777777" w:rsidR="00445884" w:rsidRDefault="00445884" w:rsidP="008E21DE">
      <w:pPr>
        <w:spacing w:before="0" w:after="0"/>
      </w:pPr>
      <w:r>
        <w:separator/>
      </w:r>
    </w:p>
    <w:p w14:paraId="550C968E" w14:textId="77777777" w:rsidR="00445884" w:rsidRDefault="00445884"/>
  </w:endnote>
  <w:endnote w:type="continuationSeparator" w:id="0">
    <w:p w14:paraId="05F72885" w14:textId="77777777" w:rsidR="00445884" w:rsidRDefault="00445884" w:rsidP="008E21DE">
      <w:pPr>
        <w:spacing w:before="0" w:after="0"/>
      </w:pPr>
      <w:r>
        <w:continuationSeparator/>
      </w:r>
    </w:p>
    <w:p w14:paraId="75DA27EA" w14:textId="77777777" w:rsidR="00445884" w:rsidRDefault="00445884"/>
  </w:endnote>
  <w:endnote w:type="continuationNotice" w:id="1">
    <w:p w14:paraId="4F8EE511" w14:textId="77777777" w:rsidR="00445884" w:rsidRDefault="0044588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Arial (Body)">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E1A3D" w14:textId="77777777" w:rsidR="00387A9C" w:rsidRDefault="00387A9C" w:rsidP="00BB37B8">
    <w:pPr>
      <w:pStyle w:val="Footer"/>
    </w:pPr>
    <w:r>
      <w:rPr>
        <w:rFonts w:cstheme="minorHAnsi"/>
      </w:rPr>
      <w:t>©</w:t>
    </w:r>
    <w:r>
      <w:t xml:space="preserve"> Sport Australia 2020 </w:t>
    </w:r>
    <w:r>
      <w:rPr>
        <w:noProof/>
        <w:lang w:eastAsia="en-AU"/>
      </w:rPr>
      <w:drawing>
        <wp:anchor distT="0" distB="0" distL="114300" distR="114300" simplePos="0" relativeHeight="251660290" behindDoc="1" locked="0" layoutInCell="1" allowOverlap="1" wp14:anchorId="09D18A87" wp14:editId="46BC13F7">
          <wp:simplePos x="0" y="0"/>
          <wp:positionH relativeFrom="page">
            <wp:align>right</wp:align>
          </wp:positionH>
          <wp:positionV relativeFrom="page">
            <wp:align>bottom</wp:align>
          </wp:positionV>
          <wp:extent cx="520560" cy="1942577"/>
          <wp:effectExtent l="0" t="0" r="635" b="635"/>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y-stripes.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520560" cy="19425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927F27" w14:textId="655CD92D" w:rsidR="00387A9C" w:rsidRDefault="00387A9C">
    <w:pPr>
      <w:pStyle w:val="Footer"/>
    </w:pPr>
    <w:r>
      <w:rPr>
        <w:noProof/>
        <w:lang w:eastAsia="en-AU"/>
      </w:rPr>
      <w:drawing>
        <wp:anchor distT="0" distB="0" distL="114300" distR="114300" simplePos="0" relativeHeight="251658242" behindDoc="1" locked="0" layoutInCell="1" allowOverlap="1" wp14:anchorId="36048ED5" wp14:editId="15C0CA46">
          <wp:simplePos x="0" y="0"/>
          <wp:positionH relativeFrom="page">
            <wp:posOffset>7042826</wp:posOffset>
          </wp:positionH>
          <wp:positionV relativeFrom="page">
            <wp:posOffset>8742761</wp:posOffset>
          </wp:positionV>
          <wp:extent cx="520200" cy="1941234"/>
          <wp:effectExtent l="0" t="0" r="635" b="1905"/>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y-stripes.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520200" cy="19412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B4290" w14:textId="3162A7F0" w:rsidR="00387A9C" w:rsidRDefault="00387A9C">
    <w:pPr>
      <w:pStyle w:val="Footer"/>
    </w:pPr>
    <w:r>
      <w:rPr>
        <w:rFonts w:cstheme="minorHAnsi"/>
      </w:rPr>
      <w:t>©</w:t>
    </w:r>
    <w:r>
      <w:t xml:space="preserve"> Sport Australia 2020 </w:t>
    </w:r>
    <w:r>
      <w:rPr>
        <w:noProof/>
        <w:lang w:eastAsia="en-AU"/>
      </w:rPr>
      <w:drawing>
        <wp:anchor distT="0" distB="0" distL="114300" distR="114300" simplePos="0" relativeHeight="251658240" behindDoc="1" locked="0" layoutInCell="1" allowOverlap="1" wp14:anchorId="626677AC" wp14:editId="0113F688">
          <wp:simplePos x="0" y="0"/>
          <wp:positionH relativeFrom="page">
            <wp:align>right</wp:align>
          </wp:positionH>
          <wp:positionV relativeFrom="page">
            <wp:align>bottom</wp:align>
          </wp:positionV>
          <wp:extent cx="520560" cy="1942577"/>
          <wp:effectExtent l="0" t="0" r="635" b="635"/>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y-stripes.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520560" cy="19425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DE94A" w14:textId="77777777" w:rsidR="00445884" w:rsidRDefault="00445884" w:rsidP="008E21DE">
      <w:pPr>
        <w:spacing w:before="0" w:after="0"/>
      </w:pPr>
      <w:r>
        <w:separator/>
      </w:r>
    </w:p>
    <w:p w14:paraId="224BA72F" w14:textId="77777777" w:rsidR="00445884" w:rsidRDefault="00445884"/>
  </w:footnote>
  <w:footnote w:type="continuationSeparator" w:id="0">
    <w:p w14:paraId="40D410A7" w14:textId="77777777" w:rsidR="00445884" w:rsidRDefault="00445884" w:rsidP="008E21DE">
      <w:pPr>
        <w:spacing w:before="0" w:after="0"/>
      </w:pPr>
      <w:r>
        <w:continuationSeparator/>
      </w:r>
    </w:p>
    <w:p w14:paraId="228FAF76" w14:textId="77777777" w:rsidR="00445884" w:rsidRDefault="00445884"/>
  </w:footnote>
  <w:footnote w:type="continuationNotice" w:id="1">
    <w:p w14:paraId="411A527A" w14:textId="77777777" w:rsidR="00445884" w:rsidRDefault="00445884">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A1DB1" w14:textId="6A5165D2" w:rsidR="00387A9C" w:rsidRDefault="00387A9C">
    <w:pPr>
      <w:pStyle w:val="Header"/>
    </w:pPr>
    <w:r>
      <w:rPr>
        <w:noProof/>
        <w:lang w:eastAsia="en-AU"/>
      </w:rPr>
      <mc:AlternateContent>
        <mc:Choice Requires="wps">
          <w:drawing>
            <wp:anchor distT="0" distB="0" distL="114300" distR="114300" simplePos="0" relativeHeight="251658241" behindDoc="1" locked="1" layoutInCell="1" allowOverlap="1" wp14:anchorId="4FBC164F" wp14:editId="2A570B8E">
              <wp:simplePos x="0" y="0"/>
              <wp:positionH relativeFrom="page">
                <wp:posOffset>6336030</wp:posOffset>
              </wp:positionH>
              <wp:positionV relativeFrom="page">
                <wp:posOffset>541655</wp:posOffset>
              </wp:positionV>
              <wp:extent cx="683895" cy="169545"/>
              <wp:effectExtent l="0" t="0" r="1905" b="8255"/>
              <wp:wrapNone/>
              <wp:docPr id="7" name="Text Box 7"/>
              <wp:cNvGraphicFramePr/>
              <a:graphic xmlns:a="http://schemas.openxmlformats.org/drawingml/2006/main">
                <a:graphicData uri="http://schemas.microsoft.com/office/word/2010/wordprocessingShape">
                  <wps:wsp>
                    <wps:cNvSpPr txBox="1"/>
                    <wps:spPr>
                      <a:xfrm>
                        <a:off x="0" y="0"/>
                        <a:ext cx="683895" cy="169545"/>
                      </a:xfrm>
                      <a:prstGeom prst="rect">
                        <a:avLst/>
                      </a:prstGeom>
                      <a:noFill/>
                      <a:ln w="6350">
                        <a:noFill/>
                      </a:ln>
                    </wps:spPr>
                    <wps:txbx>
                      <w:txbxContent>
                        <w:p w14:paraId="71AF3A02" w14:textId="3F669C32" w:rsidR="00387A9C" w:rsidRPr="006E4AB3" w:rsidRDefault="00387A9C" w:rsidP="006E4AB3">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Pr>
                              <w:bCs/>
                              <w:noProof/>
                            </w:rPr>
                            <w:t>15</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Pr>
                              <w:bCs/>
                              <w:noProof/>
                            </w:rPr>
                            <w:t>15</w:t>
                          </w:r>
                          <w:r w:rsidRPr="006E4AB3">
                            <w:rPr>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C164F" id="_x0000_t202" coordsize="21600,21600" o:spt="202" path="m,l,21600r21600,l21600,xe">
              <v:stroke joinstyle="miter"/>
              <v:path gradientshapeok="t" o:connecttype="rect"/>
            </v:shapetype>
            <v:shape id="Text Box 7" o:spid="_x0000_s1031" type="#_x0000_t202" style="position:absolute;margin-left:498.9pt;margin-top:42.65pt;width:53.85pt;height:13.3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" filled="f" stroked="f" strokeweight=".5pt">
              <v:textbox inset="0,0,0,0">
                <w:txbxContent>
                  <w:p w14:paraId="71AF3A02" w14:textId="3F669C32" w:rsidR="00387A9C" w:rsidRPr="006E4AB3" w:rsidRDefault="00387A9C" w:rsidP="006E4AB3">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Pr>
                        <w:bCs/>
                        <w:noProof/>
                      </w:rPr>
                      <w:t>15</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Pr>
                        <w:bCs/>
                        <w:noProof/>
                      </w:rPr>
                      <w:t>15</w:t>
                    </w:r>
                    <w:r w:rsidRPr="006E4AB3">
                      <w:rPr>
                        <w:bCs/>
                      </w:rPr>
                      <w:fldChar w:fldCharType="end"/>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E9E"/>
    <w:multiLevelType w:val="multilevel"/>
    <w:tmpl w:val="A41689A2"/>
    <w:numStyleLink w:val="AppendixNumbers"/>
  </w:abstractNum>
  <w:abstractNum w:abstractNumId="1" w15:restartNumberingAfterBreak="0">
    <w:nsid w:val="031E4EB3"/>
    <w:multiLevelType w:val="hybridMultilevel"/>
    <w:tmpl w:val="35B233FC"/>
    <w:lvl w:ilvl="0" w:tplc="7D3AA018">
      <w:numFmt w:val="bullet"/>
      <w:lvlText w:val="-"/>
      <w:lvlJc w:val="left"/>
      <w:pPr>
        <w:ind w:left="1224" w:hanging="360"/>
      </w:pPr>
      <w:rPr>
        <w:rFonts w:ascii="Arial" w:eastAsiaTheme="minorHAnsi" w:hAnsi="Arial" w:cs="Arial" w:hint="default"/>
      </w:rPr>
    </w:lvl>
    <w:lvl w:ilvl="1" w:tplc="0C090003" w:tentative="1">
      <w:start w:val="1"/>
      <w:numFmt w:val="bullet"/>
      <w:lvlText w:val="o"/>
      <w:lvlJc w:val="left"/>
      <w:pPr>
        <w:ind w:left="1944" w:hanging="360"/>
      </w:pPr>
      <w:rPr>
        <w:rFonts w:ascii="Courier New" w:hAnsi="Courier New" w:cs="Courier New" w:hint="default"/>
      </w:rPr>
    </w:lvl>
    <w:lvl w:ilvl="2" w:tplc="0C090005" w:tentative="1">
      <w:start w:val="1"/>
      <w:numFmt w:val="bullet"/>
      <w:lvlText w:val=""/>
      <w:lvlJc w:val="left"/>
      <w:pPr>
        <w:ind w:left="2664" w:hanging="360"/>
      </w:pPr>
      <w:rPr>
        <w:rFonts w:ascii="Wingdings" w:hAnsi="Wingdings" w:hint="default"/>
      </w:rPr>
    </w:lvl>
    <w:lvl w:ilvl="3" w:tplc="0C090001" w:tentative="1">
      <w:start w:val="1"/>
      <w:numFmt w:val="bullet"/>
      <w:lvlText w:val=""/>
      <w:lvlJc w:val="left"/>
      <w:pPr>
        <w:ind w:left="3384" w:hanging="360"/>
      </w:pPr>
      <w:rPr>
        <w:rFonts w:ascii="Symbol" w:hAnsi="Symbol" w:hint="default"/>
      </w:rPr>
    </w:lvl>
    <w:lvl w:ilvl="4" w:tplc="0C090003" w:tentative="1">
      <w:start w:val="1"/>
      <w:numFmt w:val="bullet"/>
      <w:lvlText w:val="o"/>
      <w:lvlJc w:val="left"/>
      <w:pPr>
        <w:ind w:left="4104" w:hanging="360"/>
      </w:pPr>
      <w:rPr>
        <w:rFonts w:ascii="Courier New" w:hAnsi="Courier New" w:cs="Courier New" w:hint="default"/>
      </w:rPr>
    </w:lvl>
    <w:lvl w:ilvl="5" w:tplc="0C090005" w:tentative="1">
      <w:start w:val="1"/>
      <w:numFmt w:val="bullet"/>
      <w:lvlText w:val=""/>
      <w:lvlJc w:val="left"/>
      <w:pPr>
        <w:ind w:left="4824" w:hanging="360"/>
      </w:pPr>
      <w:rPr>
        <w:rFonts w:ascii="Wingdings" w:hAnsi="Wingdings" w:hint="default"/>
      </w:rPr>
    </w:lvl>
    <w:lvl w:ilvl="6" w:tplc="0C090001" w:tentative="1">
      <w:start w:val="1"/>
      <w:numFmt w:val="bullet"/>
      <w:lvlText w:val=""/>
      <w:lvlJc w:val="left"/>
      <w:pPr>
        <w:ind w:left="5544" w:hanging="360"/>
      </w:pPr>
      <w:rPr>
        <w:rFonts w:ascii="Symbol" w:hAnsi="Symbol" w:hint="default"/>
      </w:rPr>
    </w:lvl>
    <w:lvl w:ilvl="7" w:tplc="0C090003" w:tentative="1">
      <w:start w:val="1"/>
      <w:numFmt w:val="bullet"/>
      <w:lvlText w:val="o"/>
      <w:lvlJc w:val="left"/>
      <w:pPr>
        <w:ind w:left="6264" w:hanging="360"/>
      </w:pPr>
      <w:rPr>
        <w:rFonts w:ascii="Courier New" w:hAnsi="Courier New" w:cs="Courier New" w:hint="default"/>
      </w:rPr>
    </w:lvl>
    <w:lvl w:ilvl="8" w:tplc="0C090005" w:tentative="1">
      <w:start w:val="1"/>
      <w:numFmt w:val="bullet"/>
      <w:lvlText w:val=""/>
      <w:lvlJc w:val="left"/>
      <w:pPr>
        <w:ind w:left="6984" w:hanging="360"/>
      </w:pPr>
      <w:rPr>
        <w:rFonts w:ascii="Wingdings" w:hAnsi="Wingdings" w:hint="default"/>
      </w:rPr>
    </w:lvl>
  </w:abstractNum>
  <w:abstractNum w:abstractNumId="2" w15:restartNumberingAfterBreak="0">
    <w:nsid w:val="09AE16D1"/>
    <w:multiLevelType w:val="hybridMultilevel"/>
    <w:tmpl w:val="C84CA244"/>
    <w:lvl w:ilvl="0" w:tplc="778471D2">
      <w:start w:val="1"/>
      <w:numFmt w:val="decimal"/>
      <w:lvlText w:val="Table %1."/>
      <w:lvlJc w:val="left"/>
      <w:pPr>
        <w:ind w:left="720" w:hanging="360"/>
      </w:pPr>
      <w:rPr>
        <w:rFonts w:asciiTheme="majorHAnsi" w:hAnsiTheme="majorHAnsi" w:hint="default"/>
        <w:b/>
        <w:i w:val="0"/>
        <w:caps/>
        <w:color w:val="000033"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4A2FC3"/>
    <w:multiLevelType w:val="hybridMultilevel"/>
    <w:tmpl w:val="12A4A5B6"/>
    <w:lvl w:ilvl="0" w:tplc="8E76CB9E">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191919" w:themeColor="text2"/>
      </w:rPr>
    </w:lvl>
    <w:lvl w:ilvl="2">
      <w:start w:val="1"/>
      <w:numFmt w:val="bullet"/>
      <w:lvlText w:val="»"/>
      <w:lvlJc w:val="left"/>
      <w:pPr>
        <w:ind w:left="852" w:hanging="284"/>
      </w:pPr>
      <w:rPr>
        <w:rFonts w:ascii="Arial" w:hAnsi="Arial" w:hint="default"/>
        <w:color w:val="191919"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000033"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000033"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6971862"/>
    <w:multiLevelType w:val="multilevel"/>
    <w:tmpl w:val="FF58945E"/>
    <w:lvl w:ilvl="0">
      <w:start w:val="1"/>
      <w:numFmt w:val="decimal"/>
      <w:lvlText w:val="Schedule %1."/>
      <w:lvlJc w:val="left"/>
      <w:pPr>
        <w:ind w:left="2126" w:hanging="2126"/>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BA632A9"/>
    <w:multiLevelType w:val="multilevel"/>
    <w:tmpl w:val="A41689A2"/>
    <w:numStyleLink w:val="AppendixNumbers"/>
  </w:abstractNum>
  <w:abstractNum w:abstractNumId="10"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191919" w:themeColor="text2"/>
      </w:rPr>
    </w:lvl>
    <w:lvl w:ilvl="3">
      <w:start w:val="1"/>
      <w:numFmt w:val="bullet"/>
      <w:lvlText w:val="»"/>
      <w:lvlJc w:val="left"/>
      <w:pPr>
        <w:ind w:left="794" w:hanging="510"/>
      </w:pPr>
      <w:rPr>
        <w:rFonts w:ascii="Arial" w:hAnsi="Arial" w:hint="default"/>
        <w:color w:val="191919"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2" w15:restartNumberingAfterBreak="0">
    <w:nsid w:val="49587F78"/>
    <w:multiLevelType w:val="multilevel"/>
    <w:tmpl w:val="07629034"/>
    <w:numStyleLink w:val="KCBullets"/>
  </w:abstractNum>
  <w:abstractNum w:abstractNumId="13" w15:restartNumberingAfterBreak="0">
    <w:nsid w:val="50517343"/>
    <w:multiLevelType w:val="multilevel"/>
    <w:tmpl w:val="131EEC6C"/>
    <w:numStyleLink w:val="TableNumbers"/>
  </w:abstractNum>
  <w:abstractNum w:abstractNumId="14" w15:restartNumberingAfterBreak="0">
    <w:nsid w:val="50E12008"/>
    <w:multiLevelType w:val="multilevel"/>
    <w:tmpl w:val="07629034"/>
    <w:numStyleLink w:val="KCBullets"/>
  </w:abstractNum>
  <w:abstractNum w:abstractNumId="15"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563048B"/>
    <w:multiLevelType w:val="multilevel"/>
    <w:tmpl w:val="C284D0B0"/>
    <w:numStyleLink w:val="FigureNumbers"/>
  </w:abstractNum>
  <w:abstractNum w:abstractNumId="17"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8615703"/>
    <w:multiLevelType w:val="multilevel"/>
    <w:tmpl w:val="803CF862"/>
    <w:numStyleLink w:val="List1Numbered"/>
  </w:abstractNum>
  <w:abstractNum w:abstractNumId="19" w15:restartNumberingAfterBreak="0">
    <w:nsid w:val="5BF51665"/>
    <w:multiLevelType w:val="multilevel"/>
    <w:tmpl w:val="4E929216"/>
    <w:numStyleLink w:val="NumberedHeadings"/>
  </w:abstractNum>
  <w:abstractNum w:abstractNumId="20" w15:restartNumberingAfterBreak="0">
    <w:nsid w:val="62397869"/>
    <w:multiLevelType w:val="multilevel"/>
    <w:tmpl w:val="4E929216"/>
    <w:numStyleLink w:val="NumberedHeadings"/>
  </w:abstractNum>
  <w:abstractNum w:abstractNumId="21" w15:restartNumberingAfterBreak="0">
    <w:nsid w:val="6D4F423B"/>
    <w:multiLevelType w:val="multilevel"/>
    <w:tmpl w:val="4A7CCC2C"/>
    <w:numStyleLink w:val="DefaultBullets"/>
  </w:abstractNum>
  <w:abstractNum w:abstractNumId="22"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3" w15:restartNumberingAfterBreak="0">
    <w:nsid w:val="790B67C4"/>
    <w:multiLevelType w:val="multilevel"/>
    <w:tmpl w:val="FE688822"/>
    <w:numStyleLink w:val="BoxedBullets"/>
  </w:abstractNum>
  <w:abstractNum w:abstractNumId="24" w15:restartNumberingAfterBreak="0">
    <w:nsid w:val="7EE44065"/>
    <w:multiLevelType w:val="hybridMultilevel"/>
    <w:tmpl w:val="A41689A2"/>
    <w:numStyleLink w:val="AppendixNumbers"/>
  </w:abstractNum>
  <w:num w:numId="1">
    <w:abstractNumId w:val="4"/>
  </w:num>
  <w:num w:numId="2">
    <w:abstractNumId w:val="24"/>
  </w:num>
  <w:num w:numId="3">
    <w:abstractNumId w:val="15"/>
  </w:num>
  <w:num w:numId="4">
    <w:abstractNumId w:val="23"/>
  </w:num>
  <w:num w:numId="5">
    <w:abstractNumId w:val="23"/>
  </w:num>
  <w:num w:numId="6">
    <w:abstractNumId w:val="11"/>
  </w:num>
  <w:num w:numId="7">
    <w:abstractNumId w:val="14"/>
  </w:num>
  <w:num w:numId="8">
    <w:abstractNumId w:val="14"/>
  </w:num>
  <w:num w:numId="9">
    <w:abstractNumId w:val="14"/>
  </w:num>
  <w:num w:numId="10">
    <w:abstractNumId w:val="6"/>
  </w:num>
  <w:num w:numId="11">
    <w:abstractNumId w:val="16"/>
  </w:num>
  <w:num w:numId="12">
    <w:abstractNumId w:val="19"/>
  </w:num>
  <w:num w:numId="13">
    <w:abstractNumId w:val="19"/>
  </w:num>
  <w:num w:numId="14">
    <w:abstractNumId w:val="19"/>
  </w:num>
  <w:num w:numId="15">
    <w:abstractNumId w:val="19"/>
  </w:num>
  <w:num w:numId="16">
    <w:abstractNumId w:val="19"/>
  </w:num>
  <w:num w:numId="17">
    <w:abstractNumId w:val="19"/>
  </w:num>
  <w:num w:numId="18">
    <w:abstractNumId w:val="19"/>
  </w:num>
  <w:num w:numId="19">
    <w:abstractNumId w:val="5"/>
  </w:num>
  <w:num w:numId="20">
    <w:abstractNumId w:val="18"/>
  </w:num>
  <w:num w:numId="21">
    <w:abstractNumId w:val="18"/>
  </w:num>
  <w:num w:numId="22">
    <w:abstractNumId w:val="18"/>
  </w:num>
  <w:num w:numId="23">
    <w:abstractNumId w:val="17"/>
  </w:num>
  <w:num w:numId="24">
    <w:abstractNumId w:val="10"/>
  </w:num>
  <w:num w:numId="25">
    <w:abstractNumId w:val="7"/>
  </w:num>
  <w:num w:numId="26">
    <w:abstractNumId w:val="13"/>
  </w:num>
  <w:num w:numId="27">
    <w:abstractNumId w:val="0"/>
  </w:num>
  <w:num w:numId="28">
    <w:abstractNumId w:val="22"/>
  </w:num>
  <w:num w:numId="29">
    <w:abstractNumId w:val="3"/>
  </w:num>
  <w:num w:numId="30">
    <w:abstractNumId w:val="2"/>
  </w:num>
  <w:num w:numId="31">
    <w:abstractNumId w:val="8"/>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21"/>
  </w:num>
  <w:num w:numId="35">
    <w:abstractNumId w:val="9"/>
  </w:num>
  <w:num w:numId="36">
    <w:abstractNumId w:val="12"/>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defaultTableStyle w:val="SportAUSTable"/>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C55"/>
    <w:rsid w:val="0001096A"/>
    <w:rsid w:val="00022275"/>
    <w:rsid w:val="000225E4"/>
    <w:rsid w:val="000253FD"/>
    <w:rsid w:val="0003073F"/>
    <w:rsid w:val="00035EA7"/>
    <w:rsid w:val="00046590"/>
    <w:rsid w:val="00047768"/>
    <w:rsid w:val="00052001"/>
    <w:rsid w:val="00052F9C"/>
    <w:rsid w:val="00057C7B"/>
    <w:rsid w:val="00071DEF"/>
    <w:rsid w:val="00074531"/>
    <w:rsid w:val="00080615"/>
    <w:rsid w:val="00086605"/>
    <w:rsid w:val="00090421"/>
    <w:rsid w:val="000A1406"/>
    <w:rsid w:val="000A3A74"/>
    <w:rsid w:val="000A6463"/>
    <w:rsid w:val="000B7689"/>
    <w:rsid w:val="000C1590"/>
    <w:rsid w:val="000C252F"/>
    <w:rsid w:val="000C3098"/>
    <w:rsid w:val="000C447D"/>
    <w:rsid w:val="000C4F28"/>
    <w:rsid w:val="000C5189"/>
    <w:rsid w:val="000D0F0C"/>
    <w:rsid w:val="000D385D"/>
    <w:rsid w:val="000D6562"/>
    <w:rsid w:val="000F0AF4"/>
    <w:rsid w:val="000F124E"/>
    <w:rsid w:val="000F15D2"/>
    <w:rsid w:val="000F1EAA"/>
    <w:rsid w:val="000F3687"/>
    <w:rsid w:val="000F7B93"/>
    <w:rsid w:val="00102886"/>
    <w:rsid w:val="00103ECB"/>
    <w:rsid w:val="00107698"/>
    <w:rsid w:val="00111B74"/>
    <w:rsid w:val="001145D6"/>
    <w:rsid w:val="00115FD7"/>
    <w:rsid w:val="00124646"/>
    <w:rsid w:val="00130BB0"/>
    <w:rsid w:val="0013211E"/>
    <w:rsid w:val="00133939"/>
    <w:rsid w:val="00141BAF"/>
    <w:rsid w:val="00153CE3"/>
    <w:rsid w:val="00160F28"/>
    <w:rsid w:val="001636EA"/>
    <w:rsid w:val="00165902"/>
    <w:rsid w:val="00165B41"/>
    <w:rsid w:val="0016790D"/>
    <w:rsid w:val="00193330"/>
    <w:rsid w:val="001B0AD1"/>
    <w:rsid w:val="001B37F1"/>
    <w:rsid w:val="001B3ED0"/>
    <w:rsid w:val="001C45D3"/>
    <w:rsid w:val="001D4453"/>
    <w:rsid w:val="001D4BDF"/>
    <w:rsid w:val="001D7DE5"/>
    <w:rsid w:val="001D7F9E"/>
    <w:rsid w:val="001E52B8"/>
    <w:rsid w:val="001E6966"/>
    <w:rsid w:val="001F0963"/>
    <w:rsid w:val="001F2808"/>
    <w:rsid w:val="0020012C"/>
    <w:rsid w:val="00206C3A"/>
    <w:rsid w:val="0022046C"/>
    <w:rsid w:val="00222B78"/>
    <w:rsid w:val="00226605"/>
    <w:rsid w:val="00232F86"/>
    <w:rsid w:val="00234969"/>
    <w:rsid w:val="00234976"/>
    <w:rsid w:val="002567EB"/>
    <w:rsid w:val="00267634"/>
    <w:rsid w:val="002804D3"/>
    <w:rsid w:val="002850ED"/>
    <w:rsid w:val="002919EF"/>
    <w:rsid w:val="002925CF"/>
    <w:rsid w:val="00295332"/>
    <w:rsid w:val="002A3AF5"/>
    <w:rsid w:val="002B181F"/>
    <w:rsid w:val="002B3651"/>
    <w:rsid w:val="002B78AE"/>
    <w:rsid w:val="002B7C8D"/>
    <w:rsid w:val="002C0D34"/>
    <w:rsid w:val="002C3288"/>
    <w:rsid w:val="002C4CC2"/>
    <w:rsid w:val="002E2337"/>
    <w:rsid w:val="002E612A"/>
    <w:rsid w:val="002E6BD7"/>
    <w:rsid w:val="002F20CE"/>
    <w:rsid w:val="002F455A"/>
    <w:rsid w:val="002F47B9"/>
    <w:rsid w:val="002F5FCB"/>
    <w:rsid w:val="00313D16"/>
    <w:rsid w:val="00325837"/>
    <w:rsid w:val="00326777"/>
    <w:rsid w:val="0033284E"/>
    <w:rsid w:val="0033403B"/>
    <w:rsid w:val="00334D11"/>
    <w:rsid w:val="0033596F"/>
    <w:rsid w:val="00344912"/>
    <w:rsid w:val="003449A0"/>
    <w:rsid w:val="00344CD9"/>
    <w:rsid w:val="00345505"/>
    <w:rsid w:val="0035013F"/>
    <w:rsid w:val="003507E9"/>
    <w:rsid w:val="00352D9C"/>
    <w:rsid w:val="00356D05"/>
    <w:rsid w:val="00357271"/>
    <w:rsid w:val="00357E75"/>
    <w:rsid w:val="003636E5"/>
    <w:rsid w:val="00371061"/>
    <w:rsid w:val="00387A9C"/>
    <w:rsid w:val="00390A2E"/>
    <w:rsid w:val="00391409"/>
    <w:rsid w:val="00393599"/>
    <w:rsid w:val="003A6F58"/>
    <w:rsid w:val="003B021B"/>
    <w:rsid w:val="003B1E0D"/>
    <w:rsid w:val="003B3765"/>
    <w:rsid w:val="003B552D"/>
    <w:rsid w:val="003B7DA9"/>
    <w:rsid w:val="003C5B3B"/>
    <w:rsid w:val="003D2D04"/>
    <w:rsid w:val="003D7405"/>
    <w:rsid w:val="003D749D"/>
    <w:rsid w:val="003F23AA"/>
    <w:rsid w:val="00403E73"/>
    <w:rsid w:val="00411353"/>
    <w:rsid w:val="0041252F"/>
    <w:rsid w:val="004132E1"/>
    <w:rsid w:val="00414F51"/>
    <w:rsid w:val="004154E2"/>
    <w:rsid w:val="00415E40"/>
    <w:rsid w:val="00424FC5"/>
    <w:rsid w:val="00425457"/>
    <w:rsid w:val="004271FC"/>
    <w:rsid w:val="00432725"/>
    <w:rsid w:val="00436A89"/>
    <w:rsid w:val="00437E0F"/>
    <w:rsid w:val="00443B44"/>
    <w:rsid w:val="00443F65"/>
    <w:rsid w:val="00445884"/>
    <w:rsid w:val="00452C6E"/>
    <w:rsid w:val="004626C4"/>
    <w:rsid w:val="0046384F"/>
    <w:rsid w:val="00463EFA"/>
    <w:rsid w:val="00464B0A"/>
    <w:rsid w:val="00465E74"/>
    <w:rsid w:val="00474C0B"/>
    <w:rsid w:val="00474C19"/>
    <w:rsid w:val="00491DC8"/>
    <w:rsid w:val="00495982"/>
    <w:rsid w:val="004A0000"/>
    <w:rsid w:val="004A2D3A"/>
    <w:rsid w:val="004A2E67"/>
    <w:rsid w:val="004A3673"/>
    <w:rsid w:val="004A6D35"/>
    <w:rsid w:val="004A77C1"/>
    <w:rsid w:val="004B3114"/>
    <w:rsid w:val="004C1875"/>
    <w:rsid w:val="004C2D42"/>
    <w:rsid w:val="004C3E8A"/>
    <w:rsid w:val="004E684D"/>
    <w:rsid w:val="004E79D4"/>
    <w:rsid w:val="00501F91"/>
    <w:rsid w:val="005057A1"/>
    <w:rsid w:val="005155AD"/>
    <w:rsid w:val="005222DF"/>
    <w:rsid w:val="00534D53"/>
    <w:rsid w:val="00544DA7"/>
    <w:rsid w:val="0055067A"/>
    <w:rsid w:val="00560156"/>
    <w:rsid w:val="00560C2E"/>
    <w:rsid w:val="00560FA1"/>
    <w:rsid w:val="005611E7"/>
    <w:rsid w:val="00565960"/>
    <w:rsid w:val="00571914"/>
    <w:rsid w:val="00576119"/>
    <w:rsid w:val="005858E6"/>
    <w:rsid w:val="005859AD"/>
    <w:rsid w:val="005911EF"/>
    <w:rsid w:val="00593CFA"/>
    <w:rsid w:val="00593EB8"/>
    <w:rsid w:val="005A3648"/>
    <w:rsid w:val="005A368C"/>
    <w:rsid w:val="005B4564"/>
    <w:rsid w:val="005B6C61"/>
    <w:rsid w:val="005C0697"/>
    <w:rsid w:val="005C6081"/>
    <w:rsid w:val="005C74E0"/>
    <w:rsid w:val="005D481C"/>
    <w:rsid w:val="005D4EC9"/>
    <w:rsid w:val="005D7D72"/>
    <w:rsid w:val="005E392B"/>
    <w:rsid w:val="005F08CB"/>
    <w:rsid w:val="005F2FEE"/>
    <w:rsid w:val="005F5987"/>
    <w:rsid w:val="005F78AF"/>
    <w:rsid w:val="0061271C"/>
    <w:rsid w:val="0061680A"/>
    <w:rsid w:val="00621DC8"/>
    <w:rsid w:val="00627686"/>
    <w:rsid w:val="00630DEF"/>
    <w:rsid w:val="00637FA4"/>
    <w:rsid w:val="0064106D"/>
    <w:rsid w:val="00642DA2"/>
    <w:rsid w:val="00643184"/>
    <w:rsid w:val="00644DCA"/>
    <w:rsid w:val="006477E9"/>
    <w:rsid w:val="00650001"/>
    <w:rsid w:val="00652B5E"/>
    <w:rsid w:val="00652E82"/>
    <w:rsid w:val="00661EB8"/>
    <w:rsid w:val="00663423"/>
    <w:rsid w:val="00666452"/>
    <w:rsid w:val="00672611"/>
    <w:rsid w:val="006753F5"/>
    <w:rsid w:val="0067562C"/>
    <w:rsid w:val="00676F42"/>
    <w:rsid w:val="00680F04"/>
    <w:rsid w:val="00684C40"/>
    <w:rsid w:val="00686A00"/>
    <w:rsid w:val="006972BE"/>
    <w:rsid w:val="006A033E"/>
    <w:rsid w:val="006A07D1"/>
    <w:rsid w:val="006B10B5"/>
    <w:rsid w:val="006B6641"/>
    <w:rsid w:val="006B6AA9"/>
    <w:rsid w:val="006C1769"/>
    <w:rsid w:val="006C6613"/>
    <w:rsid w:val="006C7321"/>
    <w:rsid w:val="006D3130"/>
    <w:rsid w:val="006D31D6"/>
    <w:rsid w:val="006D5682"/>
    <w:rsid w:val="006D6579"/>
    <w:rsid w:val="006E4AB3"/>
    <w:rsid w:val="006E777D"/>
    <w:rsid w:val="006F611B"/>
    <w:rsid w:val="0070304A"/>
    <w:rsid w:val="007037CD"/>
    <w:rsid w:val="00711A15"/>
    <w:rsid w:val="007129F8"/>
    <w:rsid w:val="00715882"/>
    <w:rsid w:val="00716A92"/>
    <w:rsid w:val="00717724"/>
    <w:rsid w:val="00717D9A"/>
    <w:rsid w:val="007257F1"/>
    <w:rsid w:val="00726369"/>
    <w:rsid w:val="00726AA1"/>
    <w:rsid w:val="00727A13"/>
    <w:rsid w:val="00741058"/>
    <w:rsid w:val="0074282A"/>
    <w:rsid w:val="00742997"/>
    <w:rsid w:val="00757F2B"/>
    <w:rsid w:val="00761DB9"/>
    <w:rsid w:val="00783370"/>
    <w:rsid w:val="00783AC0"/>
    <w:rsid w:val="00784CFC"/>
    <w:rsid w:val="00786172"/>
    <w:rsid w:val="0079138B"/>
    <w:rsid w:val="007964D9"/>
    <w:rsid w:val="00796BE2"/>
    <w:rsid w:val="007A28EA"/>
    <w:rsid w:val="007B3443"/>
    <w:rsid w:val="007B62D8"/>
    <w:rsid w:val="007C091A"/>
    <w:rsid w:val="007C797D"/>
    <w:rsid w:val="007D54BF"/>
    <w:rsid w:val="007F109B"/>
    <w:rsid w:val="007F41CF"/>
    <w:rsid w:val="008009FC"/>
    <w:rsid w:val="0081214B"/>
    <w:rsid w:val="00820C44"/>
    <w:rsid w:val="00830453"/>
    <w:rsid w:val="008339F7"/>
    <w:rsid w:val="0083678F"/>
    <w:rsid w:val="0085230A"/>
    <w:rsid w:val="00853023"/>
    <w:rsid w:val="008621AD"/>
    <w:rsid w:val="00862D09"/>
    <w:rsid w:val="00865A2B"/>
    <w:rsid w:val="0087592C"/>
    <w:rsid w:val="00884576"/>
    <w:rsid w:val="00890E1A"/>
    <w:rsid w:val="00893D52"/>
    <w:rsid w:val="008954A7"/>
    <w:rsid w:val="008B02DB"/>
    <w:rsid w:val="008B4495"/>
    <w:rsid w:val="008B5A7E"/>
    <w:rsid w:val="008B6369"/>
    <w:rsid w:val="008C08DE"/>
    <w:rsid w:val="008C38A0"/>
    <w:rsid w:val="008C5570"/>
    <w:rsid w:val="008D5F1A"/>
    <w:rsid w:val="008D71ED"/>
    <w:rsid w:val="008D7A18"/>
    <w:rsid w:val="008E21DE"/>
    <w:rsid w:val="008E2E5C"/>
    <w:rsid w:val="008E58DF"/>
    <w:rsid w:val="008F65DD"/>
    <w:rsid w:val="00907970"/>
    <w:rsid w:val="009113B7"/>
    <w:rsid w:val="00913443"/>
    <w:rsid w:val="00913D4B"/>
    <w:rsid w:val="00922012"/>
    <w:rsid w:val="009222E0"/>
    <w:rsid w:val="00924E24"/>
    <w:rsid w:val="009301EE"/>
    <w:rsid w:val="00931D26"/>
    <w:rsid w:val="00932DE9"/>
    <w:rsid w:val="00935940"/>
    <w:rsid w:val="00941E3A"/>
    <w:rsid w:val="009432D8"/>
    <w:rsid w:val="0094765E"/>
    <w:rsid w:val="00947D63"/>
    <w:rsid w:val="009551DD"/>
    <w:rsid w:val="0096184C"/>
    <w:rsid w:val="00962BC4"/>
    <w:rsid w:val="00962F71"/>
    <w:rsid w:val="00964AA3"/>
    <w:rsid w:val="00971C95"/>
    <w:rsid w:val="00975A5D"/>
    <w:rsid w:val="00985591"/>
    <w:rsid w:val="00986CF4"/>
    <w:rsid w:val="00987B40"/>
    <w:rsid w:val="00993781"/>
    <w:rsid w:val="0099630C"/>
    <w:rsid w:val="009965F6"/>
    <w:rsid w:val="009A127B"/>
    <w:rsid w:val="009A312C"/>
    <w:rsid w:val="009A34B5"/>
    <w:rsid w:val="009A5F52"/>
    <w:rsid w:val="009B20FD"/>
    <w:rsid w:val="009B2C86"/>
    <w:rsid w:val="009C19BF"/>
    <w:rsid w:val="009C3780"/>
    <w:rsid w:val="009C6DE0"/>
    <w:rsid w:val="009D254D"/>
    <w:rsid w:val="009D7A44"/>
    <w:rsid w:val="009E031C"/>
    <w:rsid w:val="009E5596"/>
    <w:rsid w:val="009E6D2A"/>
    <w:rsid w:val="009E6F1D"/>
    <w:rsid w:val="009E706F"/>
    <w:rsid w:val="009E7C55"/>
    <w:rsid w:val="009F200E"/>
    <w:rsid w:val="009F2A2E"/>
    <w:rsid w:val="009F30AB"/>
    <w:rsid w:val="009F641E"/>
    <w:rsid w:val="009F7B2B"/>
    <w:rsid w:val="00A00765"/>
    <w:rsid w:val="00A0213C"/>
    <w:rsid w:val="00A07E4A"/>
    <w:rsid w:val="00A101A0"/>
    <w:rsid w:val="00A2422A"/>
    <w:rsid w:val="00A43C20"/>
    <w:rsid w:val="00A46A64"/>
    <w:rsid w:val="00A503FF"/>
    <w:rsid w:val="00A51A9F"/>
    <w:rsid w:val="00A56018"/>
    <w:rsid w:val="00A60777"/>
    <w:rsid w:val="00A64565"/>
    <w:rsid w:val="00A75279"/>
    <w:rsid w:val="00A82038"/>
    <w:rsid w:val="00A82BA7"/>
    <w:rsid w:val="00A836CA"/>
    <w:rsid w:val="00A83BC6"/>
    <w:rsid w:val="00A8475F"/>
    <w:rsid w:val="00A8707A"/>
    <w:rsid w:val="00A91070"/>
    <w:rsid w:val="00A920D9"/>
    <w:rsid w:val="00A93651"/>
    <w:rsid w:val="00A947C3"/>
    <w:rsid w:val="00AA037F"/>
    <w:rsid w:val="00AA04BA"/>
    <w:rsid w:val="00AA1BC5"/>
    <w:rsid w:val="00AB12D5"/>
    <w:rsid w:val="00AB217F"/>
    <w:rsid w:val="00AB662F"/>
    <w:rsid w:val="00AB6FF9"/>
    <w:rsid w:val="00AC2266"/>
    <w:rsid w:val="00AC33DC"/>
    <w:rsid w:val="00AD3E01"/>
    <w:rsid w:val="00AD735D"/>
    <w:rsid w:val="00AE2182"/>
    <w:rsid w:val="00AE7262"/>
    <w:rsid w:val="00AF000A"/>
    <w:rsid w:val="00AF0899"/>
    <w:rsid w:val="00AF5580"/>
    <w:rsid w:val="00AF6707"/>
    <w:rsid w:val="00B00860"/>
    <w:rsid w:val="00B0214F"/>
    <w:rsid w:val="00B0635B"/>
    <w:rsid w:val="00B10BF2"/>
    <w:rsid w:val="00B20A57"/>
    <w:rsid w:val="00B214AA"/>
    <w:rsid w:val="00B2502E"/>
    <w:rsid w:val="00B25D07"/>
    <w:rsid w:val="00B30666"/>
    <w:rsid w:val="00B425D7"/>
    <w:rsid w:val="00B55A4D"/>
    <w:rsid w:val="00B55D98"/>
    <w:rsid w:val="00B603C0"/>
    <w:rsid w:val="00B64027"/>
    <w:rsid w:val="00B6590E"/>
    <w:rsid w:val="00B65F8B"/>
    <w:rsid w:val="00B66E20"/>
    <w:rsid w:val="00B67102"/>
    <w:rsid w:val="00B704F2"/>
    <w:rsid w:val="00B7394A"/>
    <w:rsid w:val="00B74042"/>
    <w:rsid w:val="00B81832"/>
    <w:rsid w:val="00B9223C"/>
    <w:rsid w:val="00B9516F"/>
    <w:rsid w:val="00BA0155"/>
    <w:rsid w:val="00BA5072"/>
    <w:rsid w:val="00BA6443"/>
    <w:rsid w:val="00BB0C0B"/>
    <w:rsid w:val="00BB37B8"/>
    <w:rsid w:val="00BC20A6"/>
    <w:rsid w:val="00BC423A"/>
    <w:rsid w:val="00BC7888"/>
    <w:rsid w:val="00BD0541"/>
    <w:rsid w:val="00BD1D38"/>
    <w:rsid w:val="00BE08FE"/>
    <w:rsid w:val="00BE3C74"/>
    <w:rsid w:val="00BE7B17"/>
    <w:rsid w:val="00BF07F0"/>
    <w:rsid w:val="00BF0F76"/>
    <w:rsid w:val="00BF1555"/>
    <w:rsid w:val="00BF2EBF"/>
    <w:rsid w:val="00BF5749"/>
    <w:rsid w:val="00C0421C"/>
    <w:rsid w:val="00C1289B"/>
    <w:rsid w:val="00C12DFE"/>
    <w:rsid w:val="00C1613E"/>
    <w:rsid w:val="00C224AA"/>
    <w:rsid w:val="00C22A20"/>
    <w:rsid w:val="00C23D21"/>
    <w:rsid w:val="00C24B07"/>
    <w:rsid w:val="00C35932"/>
    <w:rsid w:val="00C35CE4"/>
    <w:rsid w:val="00C44174"/>
    <w:rsid w:val="00C45067"/>
    <w:rsid w:val="00C47A92"/>
    <w:rsid w:val="00C515BF"/>
    <w:rsid w:val="00C5248B"/>
    <w:rsid w:val="00C544D5"/>
    <w:rsid w:val="00C549A5"/>
    <w:rsid w:val="00C54C06"/>
    <w:rsid w:val="00C5691C"/>
    <w:rsid w:val="00C637EB"/>
    <w:rsid w:val="00C641D8"/>
    <w:rsid w:val="00C719D4"/>
    <w:rsid w:val="00C73A5D"/>
    <w:rsid w:val="00C75CAF"/>
    <w:rsid w:val="00C80D33"/>
    <w:rsid w:val="00C81CFA"/>
    <w:rsid w:val="00C837F2"/>
    <w:rsid w:val="00C92FD4"/>
    <w:rsid w:val="00C93867"/>
    <w:rsid w:val="00C95AE7"/>
    <w:rsid w:val="00C9699E"/>
    <w:rsid w:val="00CB1396"/>
    <w:rsid w:val="00CC4EF5"/>
    <w:rsid w:val="00CC6BCD"/>
    <w:rsid w:val="00CC6E0B"/>
    <w:rsid w:val="00CC7EDF"/>
    <w:rsid w:val="00CD1080"/>
    <w:rsid w:val="00CD1B1C"/>
    <w:rsid w:val="00CD4B89"/>
    <w:rsid w:val="00CD7334"/>
    <w:rsid w:val="00CE0BAD"/>
    <w:rsid w:val="00CE2193"/>
    <w:rsid w:val="00CE628F"/>
    <w:rsid w:val="00CF1D37"/>
    <w:rsid w:val="00CF2B5B"/>
    <w:rsid w:val="00CF4F39"/>
    <w:rsid w:val="00CF7455"/>
    <w:rsid w:val="00D01944"/>
    <w:rsid w:val="00D0368B"/>
    <w:rsid w:val="00D06FFD"/>
    <w:rsid w:val="00D07135"/>
    <w:rsid w:val="00D10023"/>
    <w:rsid w:val="00D10F77"/>
    <w:rsid w:val="00D12226"/>
    <w:rsid w:val="00D138DB"/>
    <w:rsid w:val="00D17773"/>
    <w:rsid w:val="00D30F2C"/>
    <w:rsid w:val="00D408E0"/>
    <w:rsid w:val="00D411D8"/>
    <w:rsid w:val="00D46C9E"/>
    <w:rsid w:val="00D507B6"/>
    <w:rsid w:val="00D60EF0"/>
    <w:rsid w:val="00D70E9A"/>
    <w:rsid w:val="00D71748"/>
    <w:rsid w:val="00D734FE"/>
    <w:rsid w:val="00D75C3E"/>
    <w:rsid w:val="00D81044"/>
    <w:rsid w:val="00D850BE"/>
    <w:rsid w:val="00DA4EA2"/>
    <w:rsid w:val="00DB101B"/>
    <w:rsid w:val="00DC45D6"/>
    <w:rsid w:val="00DC591A"/>
    <w:rsid w:val="00DC7126"/>
    <w:rsid w:val="00DD12D7"/>
    <w:rsid w:val="00DD59B6"/>
    <w:rsid w:val="00DD6707"/>
    <w:rsid w:val="00DE1B79"/>
    <w:rsid w:val="00DE4F87"/>
    <w:rsid w:val="00DE6AC3"/>
    <w:rsid w:val="00DF227B"/>
    <w:rsid w:val="00DF3605"/>
    <w:rsid w:val="00DF74BA"/>
    <w:rsid w:val="00E02238"/>
    <w:rsid w:val="00E036EB"/>
    <w:rsid w:val="00E06B80"/>
    <w:rsid w:val="00E070C7"/>
    <w:rsid w:val="00E126B2"/>
    <w:rsid w:val="00E1488A"/>
    <w:rsid w:val="00E14BA0"/>
    <w:rsid w:val="00E172D1"/>
    <w:rsid w:val="00E223DA"/>
    <w:rsid w:val="00E321E3"/>
    <w:rsid w:val="00E32DB6"/>
    <w:rsid w:val="00E354B4"/>
    <w:rsid w:val="00E44FFA"/>
    <w:rsid w:val="00E46E5B"/>
    <w:rsid w:val="00E47707"/>
    <w:rsid w:val="00E5021B"/>
    <w:rsid w:val="00E511D2"/>
    <w:rsid w:val="00E60840"/>
    <w:rsid w:val="00E61511"/>
    <w:rsid w:val="00E66983"/>
    <w:rsid w:val="00E6723E"/>
    <w:rsid w:val="00E708F5"/>
    <w:rsid w:val="00E718BC"/>
    <w:rsid w:val="00E73004"/>
    <w:rsid w:val="00E759CF"/>
    <w:rsid w:val="00E764B6"/>
    <w:rsid w:val="00E9450A"/>
    <w:rsid w:val="00EA0E2C"/>
    <w:rsid w:val="00EA20E2"/>
    <w:rsid w:val="00EA5807"/>
    <w:rsid w:val="00EB016D"/>
    <w:rsid w:val="00EB2A05"/>
    <w:rsid w:val="00EB4FE9"/>
    <w:rsid w:val="00EB5779"/>
    <w:rsid w:val="00EC1B7A"/>
    <w:rsid w:val="00EC1D42"/>
    <w:rsid w:val="00EC32FC"/>
    <w:rsid w:val="00ED1239"/>
    <w:rsid w:val="00ED53ED"/>
    <w:rsid w:val="00ED54F4"/>
    <w:rsid w:val="00EE0D0A"/>
    <w:rsid w:val="00EE1888"/>
    <w:rsid w:val="00EF7095"/>
    <w:rsid w:val="00EF7BCA"/>
    <w:rsid w:val="00F06793"/>
    <w:rsid w:val="00F07775"/>
    <w:rsid w:val="00F15D85"/>
    <w:rsid w:val="00F22259"/>
    <w:rsid w:val="00F34D26"/>
    <w:rsid w:val="00F36EF3"/>
    <w:rsid w:val="00F41A18"/>
    <w:rsid w:val="00F5019F"/>
    <w:rsid w:val="00F515B9"/>
    <w:rsid w:val="00F520AF"/>
    <w:rsid w:val="00F5248F"/>
    <w:rsid w:val="00F5519B"/>
    <w:rsid w:val="00F60BDB"/>
    <w:rsid w:val="00F76DD4"/>
    <w:rsid w:val="00F76FA6"/>
    <w:rsid w:val="00F773BA"/>
    <w:rsid w:val="00F839A0"/>
    <w:rsid w:val="00F86B38"/>
    <w:rsid w:val="00F86B5C"/>
    <w:rsid w:val="00F879C5"/>
    <w:rsid w:val="00F9038E"/>
    <w:rsid w:val="00F92CD9"/>
    <w:rsid w:val="00F92EAD"/>
    <w:rsid w:val="00F9318C"/>
    <w:rsid w:val="00FA73BD"/>
    <w:rsid w:val="00FA7E24"/>
    <w:rsid w:val="00FB0523"/>
    <w:rsid w:val="00FB20E8"/>
    <w:rsid w:val="00FB2A7E"/>
    <w:rsid w:val="00FB44B8"/>
    <w:rsid w:val="00FC1E77"/>
    <w:rsid w:val="00FC1FD3"/>
    <w:rsid w:val="00FC24DB"/>
    <w:rsid w:val="00FD6CCE"/>
    <w:rsid w:val="00FE2CDA"/>
    <w:rsid w:val="00FE4D12"/>
    <w:rsid w:val="00FF1710"/>
    <w:rsid w:val="00FF4334"/>
    <w:rsid w:val="00FF751B"/>
    <w:rsid w:val="03FC0D38"/>
    <w:rsid w:val="11E65AD7"/>
    <w:rsid w:val="17DE8263"/>
    <w:rsid w:val="1848BC5E"/>
    <w:rsid w:val="1B33F38A"/>
    <w:rsid w:val="1E8AA3EA"/>
    <w:rsid w:val="1F51CBA0"/>
    <w:rsid w:val="1FE49AE8"/>
    <w:rsid w:val="24016515"/>
    <w:rsid w:val="257B7797"/>
    <w:rsid w:val="2E77F318"/>
    <w:rsid w:val="2FD824E8"/>
    <w:rsid w:val="3BBBAE74"/>
    <w:rsid w:val="40407414"/>
    <w:rsid w:val="4061CA82"/>
    <w:rsid w:val="467CA907"/>
    <w:rsid w:val="4A80CF15"/>
    <w:rsid w:val="4AFEB34E"/>
    <w:rsid w:val="4EC022F9"/>
    <w:rsid w:val="552BA3B2"/>
    <w:rsid w:val="57410F3E"/>
    <w:rsid w:val="58E651DE"/>
    <w:rsid w:val="63F17CBB"/>
    <w:rsid w:val="67FA9BAE"/>
    <w:rsid w:val="68FBD874"/>
    <w:rsid w:val="69091B3E"/>
    <w:rsid w:val="6B745DBB"/>
    <w:rsid w:val="6BA4FDCB"/>
    <w:rsid w:val="6BC3E7A4"/>
    <w:rsid w:val="6F524568"/>
    <w:rsid w:val="709A22BC"/>
    <w:rsid w:val="72B5EA55"/>
    <w:rsid w:val="72F50B15"/>
    <w:rsid w:val="73756226"/>
    <w:rsid w:val="73DD155D"/>
    <w:rsid w:val="7AFE5CE0"/>
    <w:rsid w:val="7F2BE50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0E5FE"/>
  <w15:chartTrackingRefBased/>
  <w15:docId w15:val="{BC9BE344-D39D-48A5-AEA2-AD1AE13FA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191919" w:themeColor="text2"/>
        <w:sz w:val="17"/>
        <w:szCs w:val="17"/>
        <w:lang w:val="en-AU" w:eastAsia="en-US" w:bidi="ar-SA"/>
      </w:rPr>
    </w:rPrDefault>
    <w:pPrDefault>
      <w:pPr>
        <w:spacing w:before="120" w:after="60" w:line="21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7" w:unhideWhenUsed="1" w:qFormat="1"/>
    <w:lsdException w:name="Quote" w:uiPriority="34" w:qFormat="1"/>
    <w:lsdException w:name="Intense Quote" w:semiHidden="1" w:uiPriority="35"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7" w:unhideWhenUsed="1" w:qFormat="1"/>
    <w:lsdException w:name="Intense Emphasis" w:uiPriority="33" w:qFormat="1"/>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D85"/>
    <w:pPr>
      <w:suppressAutoHyphens/>
      <w:adjustRightInd w:val="0"/>
      <w:snapToGrid w:val="0"/>
      <w:spacing w:after="180" w:line="240" w:lineRule="auto"/>
    </w:pPr>
    <w:rPr>
      <w:sz w:val="20"/>
    </w:rPr>
  </w:style>
  <w:style w:type="paragraph" w:styleId="Heading1">
    <w:name w:val="heading 1"/>
    <w:basedOn w:val="Normal"/>
    <w:next w:val="Normal"/>
    <w:link w:val="Heading1Char"/>
    <w:uiPriority w:val="9"/>
    <w:qFormat/>
    <w:rsid w:val="00F15D85"/>
    <w:pPr>
      <w:keepNext/>
      <w:keepLines/>
      <w:spacing w:before="240" w:after="360" w:line="400" w:lineRule="atLeast"/>
      <w:outlineLvl w:val="0"/>
    </w:pPr>
    <w:rPr>
      <w:rFonts w:asciiTheme="majorHAnsi" w:eastAsiaTheme="majorEastAsia" w:hAnsiTheme="majorHAnsi" w:cstheme="majorBidi"/>
      <w:b/>
      <w:color w:val="000033" w:themeColor="accent1"/>
      <w:sz w:val="36"/>
      <w:szCs w:val="32"/>
    </w:rPr>
  </w:style>
  <w:style w:type="paragraph" w:styleId="Heading2">
    <w:name w:val="heading 2"/>
    <w:basedOn w:val="Normal"/>
    <w:next w:val="Normal"/>
    <w:link w:val="Heading2Char"/>
    <w:uiPriority w:val="9"/>
    <w:qFormat/>
    <w:rsid w:val="00922012"/>
    <w:pPr>
      <w:keepNext/>
      <w:keepLines/>
      <w:spacing w:before="360" w:after="120" w:line="380" w:lineRule="atLeast"/>
      <w:outlineLvl w:val="1"/>
    </w:pPr>
    <w:rPr>
      <w:rFonts w:asciiTheme="majorHAnsi" w:eastAsiaTheme="majorEastAsia" w:hAnsiTheme="majorHAnsi" w:cstheme="majorBidi"/>
      <w:color w:val="007CB3" w:themeColor="accent3"/>
      <w:sz w:val="32"/>
      <w:szCs w:val="26"/>
    </w:rPr>
  </w:style>
  <w:style w:type="paragraph" w:styleId="Heading3">
    <w:name w:val="heading 3"/>
    <w:basedOn w:val="Normal"/>
    <w:next w:val="Normal"/>
    <w:link w:val="Heading3Char"/>
    <w:uiPriority w:val="9"/>
    <w:qFormat/>
    <w:rsid w:val="00F36EF3"/>
    <w:pPr>
      <w:keepNext/>
      <w:keepLines/>
      <w:spacing w:before="360" w:after="120" w:line="300" w:lineRule="atLeast"/>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F36EF3"/>
    <w:pPr>
      <w:keepNext/>
      <w:keepLines/>
      <w:spacing w:before="240" w:after="120" w:line="220" w:lineRule="atLeast"/>
      <w:outlineLvl w:val="3"/>
    </w:pPr>
    <w:rPr>
      <w:rFonts w:asciiTheme="majorHAnsi" w:eastAsiaTheme="majorEastAsia" w:hAnsiTheme="majorHAnsi" w:cstheme="majorBidi"/>
      <w:b/>
      <w:iCs/>
      <w:color w:val="007CB3" w:themeColor="accent3"/>
    </w:rPr>
  </w:style>
  <w:style w:type="paragraph" w:styleId="Heading5">
    <w:name w:val="heading 5"/>
    <w:basedOn w:val="Normal"/>
    <w:next w:val="Normal"/>
    <w:link w:val="Heading5Char"/>
    <w:uiPriority w:val="9"/>
    <w:unhideWhenUsed/>
    <w:qFormat/>
    <w:rsid w:val="007F41CF"/>
    <w:pPr>
      <w:keepNext/>
      <w:keepLines/>
      <w:spacing w:before="240" w:after="120"/>
      <w:outlineLvl w:val="4"/>
    </w:pPr>
    <w:rPr>
      <w:rFonts w:asciiTheme="majorHAnsi" w:eastAsiaTheme="majorEastAsia" w:hAnsiTheme="majorHAnsi" w:cstheme="majorHAnsi"/>
      <w:b/>
      <w:i/>
      <w:color w:val="auto"/>
    </w:rPr>
  </w:style>
  <w:style w:type="paragraph" w:styleId="Heading6">
    <w:name w:val="heading 6"/>
    <w:basedOn w:val="Normal"/>
    <w:next w:val="Normal"/>
    <w:link w:val="Heading6Char"/>
    <w:uiPriority w:val="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6E4AB3"/>
    <w:pPr>
      <w:tabs>
        <w:tab w:val="center" w:pos="4513"/>
        <w:tab w:val="right" w:pos="9026"/>
      </w:tabs>
      <w:spacing w:before="0" w:after="0" w:line="180" w:lineRule="atLeast"/>
    </w:pPr>
    <w:rPr>
      <w:rFonts w:asciiTheme="majorHAnsi" w:hAnsiTheme="majorHAnsi"/>
      <w:sz w:val="14"/>
    </w:rPr>
  </w:style>
  <w:style w:type="character" w:customStyle="1" w:styleId="FooterChar">
    <w:name w:val="Footer Char"/>
    <w:basedOn w:val="DefaultParagraphFont"/>
    <w:link w:val="Footer"/>
    <w:uiPriority w:val="99"/>
    <w:rsid w:val="006E4AB3"/>
    <w:rPr>
      <w:rFonts w:asciiTheme="majorHAnsi" w:hAnsiTheme="majorHAnsi"/>
      <w:sz w:val="14"/>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9"/>
    <w:rsid w:val="00922012"/>
    <w:rPr>
      <w:rFonts w:asciiTheme="majorHAnsi" w:eastAsiaTheme="majorEastAsia" w:hAnsiTheme="majorHAnsi" w:cstheme="majorBidi"/>
      <w:color w:val="007CB3" w:themeColor="accent3"/>
      <w:sz w:val="32"/>
      <w:szCs w:val="26"/>
    </w:rPr>
  </w:style>
  <w:style w:type="paragraph" w:customStyle="1" w:styleId="AppendixNumbered">
    <w:name w:val="Appendix Numbered"/>
    <w:basedOn w:val="Heading2"/>
    <w:uiPriority w:val="11"/>
    <w:qFormat/>
    <w:rsid w:val="00DF74BA"/>
    <w:pPr>
      <w:pageBreakBefore/>
      <w:ind w:left="2126" w:hanging="2126"/>
    </w:pPr>
  </w:style>
  <w:style w:type="numbering" w:customStyle="1" w:styleId="AppendixNumbers">
    <w:name w:val="Appendix Numbers"/>
    <w:uiPriority w:val="99"/>
    <w:rsid w:val="00DF74BA"/>
    <w:pPr>
      <w:numPr>
        <w:numId w:val="3"/>
      </w:numPr>
    </w:pPr>
  </w:style>
  <w:style w:type="paragraph" w:customStyle="1" w:styleId="Boxed1Text">
    <w:name w:val="Boxed 1 Text"/>
    <w:basedOn w:val="Normal"/>
    <w:uiPriority w:val="29"/>
    <w:qFormat/>
    <w:rsid w:val="00B7394A"/>
    <w:pPr>
      <w:pBdr>
        <w:top w:val="single" w:sz="4" w:space="14" w:color="007CB3" w:themeColor="accent3"/>
        <w:left w:val="single" w:sz="4" w:space="14" w:color="007CB3" w:themeColor="accent3"/>
        <w:bottom w:val="single" w:sz="4" w:space="14" w:color="007CB3" w:themeColor="accent3"/>
        <w:right w:val="single" w:sz="4" w:space="14" w:color="007CB3" w:themeColor="accent3"/>
      </w:pBdr>
      <w:shd w:val="clear" w:color="auto" w:fill="C8E9F6" w:themeFill="accent4" w:themeFillTint="66"/>
      <w:ind w:left="284" w:right="284"/>
    </w:pPr>
  </w:style>
  <w:style w:type="paragraph" w:customStyle="1" w:styleId="Boxed1Bullet">
    <w:name w:val="Boxed 1 Bullet"/>
    <w:basedOn w:val="Boxed1Text"/>
    <w:uiPriority w:val="30"/>
    <w:qFormat/>
    <w:rsid w:val="00AF0899"/>
    <w:pPr>
      <w:numPr>
        <w:numId w:val="4"/>
      </w:numPr>
    </w:pPr>
  </w:style>
  <w:style w:type="paragraph" w:customStyle="1" w:styleId="Boxed1Heading">
    <w:name w:val="Boxed 1 Heading"/>
    <w:basedOn w:val="Boxed1Text"/>
    <w:uiPriority w:val="29"/>
    <w:qFormat/>
    <w:rsid w:val="00AF0899"/>
    <w:pPr>
      <w:keepNext/>
    </w:pPr>
    <w:rPr>
      <w:b/>
      <w:sz w:val="22"/>
    </w:rPr>
  </w:style>
  <w:style w:type="paragraph" w:customStyle="1" w:styleId="Boxed2Text">
    <w:name w:val="Boxed 2 Text"/>
    <w:basedOn w:val="Boxed1Text"/>
    <w:uiPriority w:val="31"/>
    <w:qFormat/>
    <w:rsid w:val="00B7394A"/>
    <w:pPr>
      <w:pBdr>
        <w:top w:val="single" w:sz="4" w:space="14" w:color="FF0000"/>
        <w:left w:val="single" w:sz="4" w:space="14" w:color="FF0000"/>
        <w:bottom w:val="single" w:sz="4" w:space="14" w:color="FF0000"/>
        <w:right w:val="single" w:sz="4" w:space="14" w:color="FF0000"/>
      </w:pBdr>
      <w:shd w:val="clear" w:color="auto" w:fill="auto"/>
    </w:pPr>
    <w:rPr>
      <w:color w:val="FF0000"/>
    </w:rPr>
  </w:style>
  <w:style w:type="paragraph" w:customStyle="1" w:styleId="Boxed2Bullet">
    <w:name w:val="Boxed 2 Bullet"/>
    <w:basedOn w:val="Boxed2Text"/>
    <w:uiPriority w:val="32"/>
    <w:qFormat/>
    <w:rsid w:val="00AF0899"/>
    <w:pPr>
      <w:numPr>
        <w:ilvl w:val="1"/>
        <w:numId w:val="4"/>
      </w:numPr>
    </w:pPr>
  </w:style>
  <w:style w:type="paragraph" w:customStyle="1" w:styleId="Boxed2Heading">
    <w:name w:val="Boxed 2 Heading"/>
    <w:basedOn w:val="Boxed2Text"/>
    <w:uiPriority w:val="31"/>
    <w:qFormat/>
    <w:rsid w:val="00AF0899"/>
    <w:pPr>
      <w:keepNext/>
    </w:pPr>
    <w:rPr>
      <w:b/>
      <w:sz w:val="22"/>
    </w:rPr>
  </w:style>
  <w:style w:type="numbering" w:customStyle="1" w:styleId="BoxedBullets">
    <w:name w:val="Boxed Bullets"/>
    <w:uiPriority w:val="99"/>
    <w:rsid w:val="00AF0899"/>
    <w:pPr>
      <w:numPr>
        <w:numId w:val="6"/>
      </w:numPr>
    </w:pPr>
  </w:style>
  <w:style w:type="paragraph" w:customStyle="1" w:styleId="Bullet1">
    <w:name w:val="Bullet 1"/>
    <w:basedOn w:val="Normal"/>
    <w:uiPriority w:val="2"/>
    <w:qFormat/>
    <w:rsid w:val="0001096A"/>
    <w:pPr>
      <w:numPr>
        <w:numId w:val="34"/>
      </w:numPr>
      <w:spacing w:after="120"/>
    </w:pPr>
  </w:style>
  <w:style w:type="paragraph" w:customStyle="1" w:styleId="Bullet2">
    <w:name w:val="Bullet 2"/>
    <w:basedOn w:val="Normal"/>
    <w:uiPriority w:val="2"/>
    <w:qFormat/>
    <w:rsid w:val="00DF74BA"/>
    <w:pPr>
      <w:numPr>
        <w:ilvl w:val="1"/>
        <w:numId w:val="34"/>
      </w:numPr>
    </w:pPr>
  </w:style>
  <w:style w:type="paragraph" w:customStyle="1" w:styleId="Bullet3">
    <w:name w:val="Bullet 3"/>
    <w:basedOn w:val="Normal"/>
    <w:uiPriority w:val="2"/>
    <w:qFormat/>
    <w:rsid w:val="00DF74BA"/>
    <w:pPr>
      <w:numPr>
        <w:ilvl w:val="2"/>
        <w:numId w:val="34"/>
      </w:numPr>
    </w:pPr>
  </w:style>
  <w:style w:type="paragraph" w:styleId="Caption">
    <w:name w:val="caption"/>
    <w:basedOn w:val="Normal"/>
    <w:next w:val="Normal"/>
    <w:uiPriority w:val="19"/>
    <w:qFormat/>
    <w:rsid w:val="00AF0899"/>
    <w:pPr>
      <w:spacing w:before="0" w:after="200"/>
    </w:pPr>
    <w:rPr>
      <w:rFonts w:asciiTheme="majorHAnsi" w:hAnsiTheme="majorHAnsi"/>
      <w:iCs/>
      <w:caps/>
      <w:sz w:val="16"/>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3A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3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3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3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33" w:themeFill="accent1"/>
      </w:tcPr>
    </w:tblStylePr>
    <w:tblStylePr w:type="band1Vert">
      <w:tblPr/>
      <w:tcPr>
        <w:shd w:val="clear" w:color="auto" w:fill="4747FF" w:themeFill="accent1" w:themeFillTint="66"/>
      </w:tcPr>
    </w:tblStylePr>
    <w:tblStylePr w:type="band1Horz">
      <w:tblPr/>
      <w:tcPr>
        <w:shd w:val="clear" w:color="auto" w:fill="4747FF" w:themeFill="accent1" w:themeFillTint="66"/>
      </w:tcPr>
    </w:tblStylePr>
  </w:style>
  <w:style w:type="paragraph" w:styleId="TOC5">
    <w:name w:val="toc 5"/>
    <w:basedOn w:val="Normal"/>
    <w:next w:val="Normal"/>
    <w:autoRedefine/>
    <w:uiPriority w:val="39"/>
    <w:unhideWhenUsed/>
    <w:rsid w:val="009A127B"/>
    <w:pPr>
      <w:spacing w:before="0" w:after="0"/>
    </w:pPr>
    <w:rPr>
      <w:rFonts w:cstheme="minorHAnsi"/>
      <w:sz w:val="22"/>
      <w:szCs w:val="22"/>
    </w:rPr>
  </w:style>
  <w:style w:type="paragraph" w:styleId="TOC6">
    <w:name w:val="toc 6"/>
    <w:basedOn w:val="Normal"/>
    <w:next w:val="Normal"/>
    <w:autoRedefine/>
    <w:uiPriority w:val="39"/>
    <w:unhideWhenUsed/>
    <w:rsid w:val="009A127B"/>
    <w:pPr>
      <w:spacing w:before="0" w:after="0"/>
    </w:pPr>
    <w:rPr>
      <w:rFonts w:cstheme="minorHAnsi"/>
      <w:sz w:val="22"/>
      <w:szCs w:val="22"/>
    </w:rPr>
  </w:style>
  <w:style w:type="character" w:styleId="Emphasis">
    <w:name w:val="Emphasis"/>
    <w:basedOn w:val="DefaultParagraphFont"/>
    <w:uiPriority w:val="33"/>
    <w:qFormat/>
    <w:rsid w:val="00AF0899"/>
    <w:rPr>
      <w:i/>
      <w:iCs/>
    </w:rPr>
  </w:style>
  <w:style w:type="numbering" w:customStyle="1" w:styleId="FigureNumbers">
    <w:name w:val="Figure Numbers"/>
    <w:uiPriority w:val="99"/>
    <w:rsid w:val="00AF0899"/>
    <w:pPr>
      <w:numPr>
        <w:numId w:val="10"/>
      </w:numPr>
    </w:pPr>
  </w:style>
  <w:style w:type="paragraph" w:customStyle="1" w:styleId="FigureTitle">
    <w:name w:val="Figure Title"/>
    <w:basedOn w:val="Normal"/>
    <w:uiPriority w:val="12"/>
    <w:qFormat/>
    <w:rsid w:val="00AF0899"/>
    <w:pPr>
      <w:keepNext/>
      <w:numPr>
        <w:numId w:val="11"/>
      </w:numPr>
      <w:spacing w:before="240"/>
    </w:pPr>
    <w:rPr>
      <w:rFonts w:asciiTheme="majorHAnsi" w:hAnsiTheme="majorHAnsi"/>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9"/>
    <w:rsid w:val="00F15D85"/>
    <w:rPr>
      <w:rFonts w:asciiTheme="majorHAnsi" w:eastAsiaTheme="majorEastAsia" w:hAnsiTheme="majorHAnsi" w:cstheme="majorBidi"/>
      <w:b/>
      <w:color w:val="000033" w:themeColor="accent1"/>
      <w:sz w:val="36"/>
      <w:szCs w:val="32"/>
    </w:rPr>
  </w:style>
  <w:style w:type="paragraph" w:customStyle="1" w:styleId="Heading1Numbered">
    <w:name w:val="Heading 1 Numbered"/>
    <w:basedOn w:val="Heading1"/>
    <w:uiPriority w:val="10"/>
    <w:qFormat/>
    <w:rsid w:val="00F36EF3"/>
    <w:pPr>
      <w:spacing w:before="480" w:after="240"/>
      <w:ind w:left="567" w:hanging="567"/>
    </w:pPr>
  </w:style>
  <w:style w:type="paragraph" w:customStyle="1" w:styleId="Heading2Numbered">
    <w:name w:val="Heading 2 Numbered"/>
    <w:basedOn w:val="Heading2"/>
    <w:uiPriority w:val="10"/>
    <w:qFormat/>
    <w:rsid w:val="003449A0"/>
    <w:pPr>
      <w:ind w:left="851" w:hanging="851"/>
    </w:pPr>
  </w:style>
  <w:style w:type="character" w:customStyle="1" w:styleId="Heading3Char">
    <w:name w:val="Heading 3 Char"/>
    <w:basedOn w:val="DefaultParagraphFont"/>
    <w:link w:val="Heading3"/>
    <w:uiPriority w:val="9"/>
    <w:rsid w:val="00F36EF3"/>
    <w:rPr>
      <w:rFonts w:asciiTheme="majorHAnsi" w:eastAsiaTheme="majorEastAsia" w:hAnsiTheme="majorHAnsi" w:cstheme="majorBidi"/>
      <w:b/>
      <w:sz w:val="24"/>
      <w:szCs w:val="24"/>
    </w:rPr>
  </w:style>
  <w:style w:type="paragraph" w:customStyle="1" w:styleId="Heading3Numbered">
    <w:name w:val="Heading 3 Numbered"/>
    <w:basedOn w:val="Heading3"/>
    <w:uiPriority w:val="10"/>
    <w:qFormat/>
    <w:rsid w:val="003449A0"/>
    <w:pPr>
      <w:ind w:left="851" w:hanging="851"/>
    </w:pPr>
  </w:style>
  <w:style w:type="character" w:customStyle="1" w:styleId="Heading4Char">
    <w:name w:val="Heading 4 Char"/>
    <w:basedOn w:val="DefaultParagraphFont"/>
    <w:link w:val="Heading4"/>
    <w:uiPriority w:val="9"/>
    <w:rsid w:val="00F36EF3"/>
    <w:rPr>
      <w:rFonts w:asciiTheme="majorHAnsi" w:eastAsiaTheme="majorEastAsia" w:hAnsiTheme="majorHAnsi" w:cstheme="majorBidi"/>
      <w:b/>
      <w:iCs/>
      <w:color w:val="007CB3" w:themeColor="accent3"/>
      <w:sz w:val="19"/>
    </w:rPr>
  </w:style>
  <w:style w:type="table" w:customStyle="1" w:styleId="SportAUSTable">
    <w:name w:val="Sport AUS Table"/>
    <w:basedOn w:val="TableNormal"/>
    <w:uiPriority w:val="99"/>
    <w:rsid w:val="00E32DB6"/>
    <w:pPr>
      <w:suppressAutoHyphens/>
      <w:adjustRightInd w:val="0"/>
      <w:snapToGrid w:val="0"/>
      <w:spacing w:before="60"/>
    </w:pPr>
    <w:tblPr>
      <w:tblStyleRowBandSize w:val="1"/>
      <w:tblStyleColBandSize w:val="1"/>
      <w:tblBorders>
        <w:top w:val="single" w:sz="4" w:space="0" w:color="auto"/>
        <w:bottom w:val="single" w:sz="4" w:space="0" w:color="auto"/>
        <w:insideH w:val="single" w:sz="4" w:space="0" w:color="auto"/>
      </w:tblBorders>
      <w:tblCellMar>
        <w:top w:w="28" w:type="dxa"/>
        <w:bottom w:w="108" w:type="dxa"/>
      </w:tblCellMar>
    </w:tblPr>
    <w:tcPr>
      <w:shd w:val="clear" w:color="auto" w:fill="auto"/>
    </w:tcPr>
    <w:tblStylePr w:type="firstRow">
      <w:pPr>
        <w:wordWrap/>
        <w:spacing w:line="170" w:lineRule="atLeast"/>
        <w:jc w:val="left"/>
      </w:pPr>
      <w:rPr>
        <w:rFonts w:asciiTheme="majorHAnsi" w:hAnsiTheme="majorHAnsi"/>
        <w:b/>
        <w:color w:val="FFFFFF" w:themeColor="background1"/>
        <w:sz w:val="15"/>
      </w:rPr>
      <w:tblPr/>
      <w:tcPr>
        <w:shd w:val="clear" w:color="auto" w:fill="000033" w:themeFill="accent1"/>
        <w:vAlign w:val="center"/>
      </w:tcPr>
    </w:tblStylePr>
    <w:tblStylePr w:type="lastRow">
      <w:rPr>
        <w:b/>
      </w:rPr>
    </w:tblStylePr>
    <w:tblStylePr w:type="firstCol">
      <w:pPr>
        <w:wordWrap/>
        <w:spacing w:line="170" w:lineRule="atLeast"/>
      </w:pPr>
      <w:rPr>
        <w:rFonts w:asciiTheme="minorHAnsi" w:hAnsiTheme="minorHAnsi"/>
        <w:sz w:val="15"/>
      </w:rPr>
      <w:tblPr/>
      <w:tcPr>
        <w:shd w:val="clear" w:color="auto" w:fill="FFFFFF" w:themeFill="background1"/>
      </w:tcPr>
    </w:tblStylePr>
  </w:style>
  <w:style w:type="character" w:customStyle="1" w:styleId="Heading5Char">
    <w:name w:val="Heading 5 Char"/>
    <w:basedOn w:val="DefaultParagraphFont"/>
    <w:link w:val="Heading5"/>
    <w:uiPriority w:val="9"/>
    <w:rsid w:val="007F41CF"/>
    <w:rPr>
      <w:rFonts w:asciiTheme="majorHAnsi" w:eastAsiaTheme="majorEastAsia" w:hAnsiTheme="majorHAnsi" w:cstheme="majorHAnsi"/>
      <w:b/>
      <w:i/>
      <w:color w:val="auto"/>
    </w:rPr>
  </w:style>
  <w:style w:type="character" w:customStyle="1" w:styleId="Heading6Char">
    <w:name w:val="Heading 6 Char"/>
    <w:basedOn w:val="DefaultParagraphFont"/>
    <w:link w:val="Heading6"/>
    <w:uiPriority w:val="9"/>
    <w:rsid w:val="00E06B80"/>
    <w:rPr>
      <w:rFonts w:eastAsiaTheme="majorEastAsia" w:cstheme="majorBidi"/>
      <w:b/>
      <w:i/>
    </w:rPr>
  </w:style>
  <w:style w:type="character" w:customStyle="1" w:styleId="Heading7Char">
    <w:name w:val="Heading 7 Char"/>
    <w:basedOn w:val="DefaultParagraphFont"/>
    <w:link w:val="Heading7"/>
    <w:uiPriority w:val="9"/>
    <w:rsid w:val="00E06B80"/>
    <w:rPr>
      <w:rFonts w:eastAsiaTheme="majorEastAsia" w:cstheme="majorBidi"/>
      <w:i/>
      <w:iCs/>
    </w:rPr>
  </w:style>
  <w:style w:type="character" w:styleId="Hyperlink">
    <w:name w:val="Hyperlink"/>
    <w:basedOn w:val="DefaultParagraphFont"/>
    <w:uiPriority w:val="99"/>
    <w:unhideWhenUsed/>
    <w:rsid w:val="00AF0899"/>
    <w:rPr>
      <w:color w:val="0070C0"/>
      <w:u w:val="single"/>
    </w:rPr>
  </w:style>
  <w:style w:type="character" w:styleId="IntenseEmphasis">
    <w:name w:val="Intense Emphasis"/>
    <w:basedOn w:val="DefaultParagraphFont"/>
    <w:uiPriority w:val="33"/>
    <w:qFormat/>
    <w:rsid w:val="00AF0899"/>
    <w:rPr>
      <w:b/>
      <w:i/>
      <w:iCs/>
      <w:color w:val="000000" w:themeColor="text1"/>
    </w:rPr>
  </w:style>
  <w:style w:type="paragraph" w:customStyle="1" w:styleId="IntroPara">
    <w:name w:val="Intro Para"/>
    <w:basedOn w:val="Normal"/>
    <w:uiPriority w:val="1"/>
    <w:qFormat/>
    <w:rsid w:val="001B37F1"/>
    <w:pPr>
      <w:spacing w:before="240" w:after="240"/>
      <w:contextualSpacing/>
    </w:pPr>
    <w:rPr>
      <w:rFonts w:asciiTheme="majorHAnsi" w:hAnsiTheme="majorHAnsi"/>
      <w:color w:val="000033" w:themeColor="accent1"/>
      <w:sz w:val="22"/>
      <w:szCs w:val="22"/>
    </w:rPr>
  </w:style>
  <w:style w:type="numbering" w:customStyle="1" w:styleId="List1Numbered">
    <w:name w:val="List 1 Numbered"/>
    <w:uiPriority w:val="99"/>
    <w:rsid w:val="00DF74BA"/>
    <w:pPr>
      <w:numPr>
        <w:numId w:val="19"/>
      </w:numPr>
    </w:pPr>
  </w:style>
  <w:style w:type="paragraph" w:customStyle="1" w:styleId="List1Numbered1">
    <w:name w:val="List 1 Numbered 1"/>
    <w:basedOn w:val="Normal"/>
    <w:uiPriority w:val="2"/>
    <w:qFormat/>
    <w:rsid w:val="00DF74BA"/>
    <w:pPr>
      <w:numPr>
        <w:numId w:val="20"/>
      </w:numPr>
    </w:pPr>
  </w:style>
  <w:style w:type="paragraph" w:customStyle="1" w:styleId="List1Numbered2">
    <w:name w:val="List 1 Numbered 2"/>
    <w:basedOn w:val="Normal"/>
    <w:uiPriority w:val="2"/>
    <w:qFormat/>
    <w:rsid w:val="00DF74BA"/>
    <w:pPr>
      <w:numPr>
        <w:ilvl w:val="1"/>
        <w:numId w:val="20"/>
      </w:numPr>
    </w:pPr>
  </w:style>
  <w:style w:type="paragraph" w:customStyle="1" w:styleId="List1Numbered3">
    <w:name w:val="List 1 Numbered 3"/>
    <w:basedOn w:val="Normal"/>
    <w:uiPriority w:val="2"/>
    <w:qFormat/>
    <w:rsid w:val="00DF74BA"/>
    <w:pPr>
      <w:numPr>
        <w:ilvl w:val="2"/>
        <w:numId w:val="20"/>
      </w:numPr>
    </w:pPr>
  </w:style>
  <w:style w:type="paragraph" w:styleId="NoSpacing">
    <w:name w:val="No Spacing"/>
    <w:uiPriority w:val="1"/>
    <w:qFormat/>
    <w:rsid w:val="00E06B80"/>
    <w:pPr>
      <w:contextualSpacing/>
    </w:pPr>
  </w:style>
  <w:style w:type="paragraph" w:customStyle="1" w:styleId="NormalIndent5mm">
    <w:name w:val="Normal Indent 5mm"/>
    <w:basedOn w:val="Normal"/>
    <w:qFormat/>
    <w:rsid w:val="00AF0899"/>
    <w:pPr>
      <w:ind w:left="284"/>
    </w:pPr>
  </w:style>
  <w:style w:type="numbering" w:customStyle="1" w:styleId="NumberedHeadings">
    <w:name w:val="Numbered Headings"/>
    <w:uiPriority w:val="99"/>
    <w:rsid w:val="003449A0"/>
    <w:pPr>
      <w:numPr>
        <w:numId w:val="23"/>
      </w:numPr>
    </w:pPr>
  </w:style>
  <w:style w:type="paragraph" w:customStyle="1" w:styleId="PullOut">
    <w:name w:val="Pull Out"/>
    <w:basedOn w:val="Normal"/>
    <w:uiPriority w:val="22"/>
    <w:qFormat/>
    <w:rsid w:val="00B7394A"/>
    <w:pPr>
      <w:spacing w:line="340" w:lineRule="atLeast"/>
    </w:pPr>
    <w:rPr>
      <w:color w:val="007CB3" w:themeColor="accent3"/>
      <w:sz w:val="22"/>
    </w:rPr>
  </w:style>
  <w:style w:type="paragraph" w:customStyle="1" w:styleId="SourceNotes">
    <w:name w:val="Source Notes"/>
    <w:basedOn w:val="Normal"/>
    <w:uiPriority w:val="21"/>
    <w:qFormat/>
    <w:rsid w:val="00AF0899"/>
    <w:pPr>
      <w:spacing w:before="60"/>
    </w:pPr>
    <w:rPr>
      <w:sz w:val="16"/>
    </w:rPr>
  </w:style>
  <w:style w:type="paragraph" w:customStyle="1" w:styleId="SourceNotesHeading">
    <w:name w:val="Source Notes Heading"/>
    <w:basedOn w:val="SourceNotes"/>
    <w:uiPriority w:val="20"/>
    <w:qFormat/>
    <w:rsid w:val="00AF0899"/>
    <w:rPr>
      <w:rFonts w:asciiTheme="majorHAnsi" w:hAnsiTheme="majorHAnsi"/>
      <w:b/>
    </w:rPr>
  </w:style>
  <w:style w:type="paragraph" w:customStyle="1" w:styleId="SourceNotesNumbered">
    <w:name w:val="Source Notes Numbered"/>
    <w:basedOn w:val="SourceNotes"/>
    <w:uiPriority w:val="21"/>
    <w:qFormat/>
    <w:rsid w:val="00AF0899"/>
    <w:pPr>
      <w:numPr>
        <w:numId w:val="24"/>
      </w:numPr>
    </w:pPr>
  </w:style>
  <w:style w:type="character" w:styleId="Strong">
    <w:name w:val="Strong"/>
    <w:basedOn w:val="DefaultParagraphFont"/>
    <w:uiPriority w:val="33"/>
    <w:qFormat/>
    <w:rsid w:val="00AF0899"/>
    <w:rPr>
      <w:b/>
      <w:bCs/>
    </w:rPr>
  </w:style>
  <w:style w:type="paragraph" w:styleId="Subtitle">
    <w:name w:val="Subtitle"/>
    <w:basedOn w:val="Normal"/>
    <w:next w:val="Normal"/>
    <w:link w:val="SubtitleChar"/>
    <w:uiPriority w:val="23"/>
    <w:qFormat/>
    <w:rsid w:val="001B37F1"/>
    <w:pPr>
      <w:keepLines/>
      <w:numPr>
        <w:ilvl w:val="1"/>
      </w:numPr>
      <w:spacing w:after="480" w:line="360" w:lineRule="exact"/>
      <w:contextualSpacing/>
    </w:pPr>
    <w:rPr>
      <w:rFonts w:eastAsiaTheme="minorEastAsia"/>
      <w:b/>
      <w:sz w:val="32"/>
      <w:szCs w:val="32"/>
    </w:rPr>
  </w:style>
  <w:style w:type="character" w:customStyle="1" w:styleId="SubtitleChar">
    <w:name w:val="Subtitle Char"/>
    <w:basedOn w:val="DefaultParagraphFont"/>
    <w:link w:val="Subtitle"/>
    <w:uiPriority w:val="23"/>
    <w:rsid w:val="001B37F1"/>
    <w:rPr>
      <w:rFonts w:eastAsiaTheme="minorEastAsia"/>
      <w:b/>
      <w:sz w:val="32"/>
      <w:szCs w:val="3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25"/>
      </w:numPr>
    </w:pPr>
  </w:style>
  <w:style w:type="paragraph" w:customStyle="1" w:styleId="TableTitle">
    <w:name w:val="Table Title"/>
    <w:basedOn w:val="FigureTitle"/>
    <w:uiPriority w:val="12"/>
    <w:qFormat/>
    <w:rsid w:val="00AF0899"/>
    <w:pPr>
      <w:numPr>
        <w:numId w:val="26"/>
      </w:numPr>
    </w:pPr>
  </w:style>
  <w:style w:type="paragraph" w:styleId="Title">
    <w:name w:val="Title"/>
    <w:basedOn w:val="Normal"/>
    <w:next w:val="Normal"/>
    <w:link w:val="TitleChar"/>
    <w:uiPriority w:val="22"/>
    <w:qFormat/>
    <w:rsid w:val="001B37F1"/>
    <w:pPr>
      <w:keepLines/>
      <w:spacing w:line="1000" w:lineRule="exact"/>
      <w:contextualSpacing/>
      <w:outlineLvl w:val="0"/>
    </w:pPr>
    <w:rPr>
      <w:rFonts w:asciiTheme="majorHAnsi" w:eastAsiaTheme="majorEastAsia" w:hAnsiTheme="majorHAnsi" w:cstheme="majorBidi"/>
      <w:color w:val="000033" w:themeColor="accent1"/>
      <w:kern w:val="28"/>
      <w:sz w:val="60"/>
      <w:szCs w:val="56"/>
    </w:rPr>
  </w:style>
  <w:style w:type="character" w:customStyle="1" w:styleId="TitleChar">
    <w:name w:val="Title Char"/>
    <w:basedOn w:val="DefaultParagraphFont"/>
    <w:link w:val="Title"/>
    <w:uiPriority w:val="22"/>
    <w:rsid w:val="001B37F1"/>
    <w:rPr>
      <w:rFonts w:asciiTheme="majorHAnsi" w:eastAsiaTheme="majorEastAsia" w:hAnsiTheme="majorHAnsi" w:cstheme="majorBidi"/>
      <w:color w:val="000033" w:themeColor="accent1"/>
      <w:kern w:val="28"/>
      <w:sz w:val="60"/>
      <w:szCs w:val="56"/>
    </w:rPr>
  </w:style>
  <w:style w:type="paragraph" w:styleId="TOC1">
    <w:name w:val="toc 1"/>
    <w:basedOn w:val="Normal"/>
    <w:next w:val="Normal"/>
    <w:autoRedefine/>
    <w:uiPriority w:val="39"/>
    <w:rsid w:val="004A2E67"/>
    <w:pPr>
      <w:tabs>
        <w:tab w:val="right" w:leader="dot" w:pos="8890"/>
      </w:tabs>
      <w:spacing w:before="180" w:after="240"/>
    </w:pPr>
    <w:rPr>
      <w:rFonts w:cstheme="minorHAnsi"/>
      <w:b/>
      <w:bCs/>
      <w:caps/>
      <w:color w:val="007CB3" w:themeColor="accent3"/>
      <w:sz w:val="22"/>
      <w:szCs w:val="22"/>
    </w:rPr>
  </w:style>
  <w:style w:type="paragraph" w:styleId="TOC2">
    <w:name w:val="toc 2"/>
    <w:basedOn w:val="Normal"/>
    <w:next w:val="Normal"/>
    <w:autoRedefine/>
    <w:uiPriority w:val="39"/>
    <w:rsid w:val="00BE08FE"/>
    <w:pPr>
      <w:spacing w:before="0" w:after="120"/>
    </w:pPr>
    <w:rPr>
      <w:rFonts w:cs="Arial (Body)"/>
      <w:b/>
      <w:bCs/>
      <w:szCs w:val="22"/>
    </w:rPr>
  </w:style>
  <w:style w:type="paragraph" w:styleId="TOC3">
    <w:name w:val="toc 3"/>
    <w:basedOn w:val="Normal"/>
    <w:next w:val="Normal"/>
    <w:autoRedefine/>
    <w:uiPriority w:val="39"/>
    <w:rsid w:val="00BE08FE"/>
    <w:pPr>
      <w:spacing w:before="0" w:after="120"/>
    </w:pPr>
    <w:rPr>
      <w:rFonts w:cs="Arial (Body)"/>
      <w:szCs w:val="22"/>
    </w:rPr>
  </w:style>
  <w:style w:type="paragraph" w:styleId="TOC4">
    <w:name w:val="toc 4"/>
    <w:basedOn w:val="Normal"/>
    <w:next w:val="Normal"/>
    <w:autoRedefine/>
    <w:uiPriority w:val="39"/>
    <w:rsid w:val="00AF0899"/>
    <w:pPr>
      <w:spacing w:before="0" w:after="0"/>
    </w:pPr>
    <w:rPr>
      <w:rFonts w:cstheme="minorHAnsi"/>
      <w:sz w:val="22"/>
      <w:szCs w:val="22"/>
    </w:r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28"/>
      </w:numPr>
    </w:pPr>
  </w:style>
  <w:style w:type="paragraph" w:styleId="TOC7">
    <w:name w:val="toc 7"/>
    <w:basedOn w:val="Normal"/>
    <w:next w:val="Normal"/>
    <w:autoRedefine/>
    <w:uiPriority w:val="39"/>
    <w:unhideWhenUsed/>
    <w:rsid w:val="009A127B"/>
    <w:pPr>
      <w:spacing w:before="0" w:after="0"/>
    </w:pPr>
    <w:rPr>
      <w:rFonts w:cstheme="minorHAnsi"/>
      <w:sz w:val="22"/>
      <w:szCs w:val="22"/>
    </w:rPr>
  </w:style>
  <w:style w:type="paragraph" w:styleId="TOC8">
    <w:name w:val="toc 8"/>
    <w:basedOn w:val="Normal"/>
    <w:next w:val="Normal"/>
    <w:autoRedefine/>
    <w:uiPriority w:val="39"/>
    <w:unhideWhenUsed/>
    <w:rsid w:val="009A127B"/>
    <w:pPr>
      <w:spacing w:before="0" w:after="0"/>
    </w:pPr>
    <w:rPr>
      <w:rFonts w:cstheme="minorHAnsi"/>
      <w:sz w:val="22"/>
      <w:szCs w:val="22"/>
    </w:rPr>
  </w:style>
  <w:style w:type="paragraph" w:styleId="TOC9">
    <w:name w:val="toc 9"/>
    <w:basedOn w:val="Normal"/>
    <w:next w:val="Normal"/>
    <w:autoRedefine/>
    <w:uiPriority w:val="39"/>
    <w:unhideWhenUsed/>
    <w:rsid w:val="009A127B"/>
    <w:pPr>
      <w:spacing w:before="0" w:after="0"/>
    </w:pPr>
    <w:rPr>
      <w:rFonts w:cstheme="minorHAnsi"/>
      <w:sz w:val="22"/>
      <w:szCs w:val="22"/>
    </w:rPr>
  </w:style>
  <w:style w:type="character" w:customStyle="1" w:styleId="UnresolvedMention1">
    <w:name w:val="Unresolved Mention1"/>
    <w:basedOn w:val="DefaultParagraphFont"/>
    <w:uiPriority w:val="99"/>
    <w:unhideWhenUsed/>
    <w:rsid w:val="009551DD"/>
    <w:rPr>
      <w:color w:val="605E5C"/>
      <w:shd w:val="clear" w:color="auto" w:fill="E1DFDD"/>
    </w:rPr>
  </w:style>
  <w:style w:type="paragraph" w:styleId="ListParagraph">
    <w:name w:val="List Paragraph"/>
    <w:basedOn w:val="Normal"/>
    <w:uiPriority w:val="37"/>
    <w:unhideWhenUsed/>
    <w:qFormat/>
    <w:rsid w:val="004A2D3A"/>
    <w:pPr>
      <w:ind w:left="720"/>
      <w:contextualSpacing/>
    </w:pPr>
  </w:style>
  <w:style w:type="table" w:styleId="TableGridLight">
    <w:name w:val="Grid Table Light"/>
    <w:basedOn w:val="TableNormal"/>
    <w:uiPriority w:val="40"/>
    <w:rsid w:val="003D740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color w:val="FFFFFF" w:themeColor="background1"/>
      </w:rPr>
      <w:tblPr/>
      <w:tcPr>
        <w:shd w:val="clear" w:color="auto" w:fill="000033" w:themeFill="accent1"/>
      </w:tcPr>
    </w:tblStylePr>
    <w:tblStylePr w:type="firstCol">
      <w:tblPr/>
      <w:tcPr>
        <w:shd w:val="clear" w:color="auto" w:fill="A884BC"/>
      </w:tcPr>
    </w:tblStylePr>
  </w:style>
  <w:style w:type="paragraph" w:styleId="BalloonText">
    <w:name w:val="Balloon Text"/>
    <w:basedOn w:val="Normal"/>
    <w:link w:val="BalloonTextChar"/>
    <w:uiPriority w:val="99"/>
    <w:semiHidden/>
    <w:unhideWhenUsed/>
    <w:rsid w:val="00BF0F76"/>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F76"/>
    <w:rPr>
      <w:rFonts w:ascii="Segoe UI" w:hAnsi="Segoe UI" w:cs="Segoe UI"/>
      <w:sz w:val="18"/>
      <w:szCs w:val="18"/>
    </w:rPr>
  </w:style>
  <w:style w:type="paragraph" w:styleId="Quote">
    <w:name w:val="Quote"/>
    <w:basedOn w:val="Normal"/>
    <w:next w:val="Normal"/>
    <w:link w:val="QuoteChar"/>
    <w:uiPriority w:val="34"/>
    <w:qFormat/>
    <w:rsid w:val="00D30F2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34"/>
    <w:rsid w:val="00D30F2C"/>
    <w:rPr>
      <w:i/>
      <w:iCs/>
      <w:color w:val="404040" w:themeColor="text1" w:themeTint="BF"/>
      <w:sz w:val="20"/>
    </w:rPr>
  </w:style>
  <w:style w:type="character" w:styleId="CommentReference">
    <w:name w:val="annotation reference"/>
    <w:basedOn w:val="DefaultParagraphFont"/>
    <w:uiPriority w:val="99"/>
    <w:semiHidden/>
    <w:unhideWhenUsed/>
    <w:rsid w:val="00D30F2C"/>
    <w:rPr>
      <w:sz w:val="16"/>
      <w:szCs w:val="16"/>
    </w:rPr>
  </w:style>
  <w:style w:type="paragraph" w:styleId="CommentText">
    <w:name w:val="annotation text"/>
    <w:basedOn w:val="Normal"/>
    <w:link w:val="CommentTextChar"/>
    <w:uiPriority w:val="99"/>
    <w:semiHidden/>
    <w:unhideWhenUsed/>
    <w:rsid w:val="00D30F2C"/>
    <w:rPr>
      <w:szCs w:val="20"/>
    </w:rPr>
  </w:style>
  <w:style w:type="character" w:customStyle="1" w:styleId="CommentTextChar">
    <w:name w:val="Comment Text Char"/>
    <w:basedOn w:val="DefaultParagraphFont"/>
    <w:link w:val="CommentText"/>
    <w:uiPriority w:val="99"/>
    <w:semiHidden/>
    <w:rsid w:val="00D30F2C"/>
    <w:rPr>
      <w:sz w:val="20"/>
      <w:szCs w:val="20"/>
    </w:rPr>
  </w:style>
  <w:style w:type="paragraph" w:styleId="CommentSubject">
    <w:name w:val="annotation subject"/>
    <w:basedOn w:val="CommentText"/>
    <w:next w:val="CommentText"/>
    <w:link w:val="CommentSubjectChar"/>
    <w:uiPriority w:val="99"/>
    <w:semiHidden/>
    <w:unhideWhenUsed/>
    <w:rsid w:val="00D30F2C"/>
    <w:rPr>
      <w:b/>
      <w:bCs/>
    </w:rPr>
  </w:style>
  <w:style w:type="character" w:customStyle="1" w:styleId="CommentSubjectChar">
    <w:name w:val="Comment Subject Char"/>
    <w:basedOn w:val="CommentTextChar"/>
    <w:link w:val="CommentSubject"/>
    <w:uiPriority w:val="99"/>
    <w:semiHidden/>
    <w:rsid w:val="00D30F2C"/>
    <w:rPr>
      <w:b/>
      <w:bCs/>
      <w:sz w:val="20"/>
      <w:szCs w:val="20"/>
    </w:rPr>
  </w:style>
  <w:style w:type="character" w:customStyle="1" w:styleId="Mention1">
    <w:name w:val="Mention1"/>
    <w:basedOn w:val="DefaultParagraphFont"/>
    <w:uiPriority w:val="99"/>
    <w:unhideWhenUsed/>
    <w:rsid w:val="00D30F2C"/>
    <w:rPr>
      <w:color w:val="2B579A"/>
      <w:shd w:val="clear" w:color="auto" w:fill="E1DFDD"/>
    </w:rPr>
  </w:style>
  <w:style w:type="table" w:styleId="PlainTable2">
    <w:name w:val="Plain Table 2"/>
    <w:basedOn w:val="TableNormal"/>
    <w:uiPriority w:val="42"/>
    <w:rsid w:val="009A34B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9A34B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unhideWhenUsed/>
    <w:rsid w:val="00B81832"/>
    <w:rPr>
      <w:color w:val="605E5C"/>
      <w:shd w:val="clear" w:color="auto" w:fill="E1DFDD"/>
    </w:rPr>
  </w:style>
  <w:style w:type="character" w:styleId="Mention">
    <w:name w:val="Mention"/>
    <w:basedOn w:val="DefaultParagraphFont"/>
    <w:uiPriority w:val="99"/>
    <w:unhideWhenUsed/>
    <w:rsid w:val="00B8183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3161">
      <w:bodyDiv w:val="1"/>
      <w:marLeft w:val="0"/>
      <w:marRight w:val="0"/>
      <w:marTop w:val="0"/>
      <w:marBottom w:val="0"/>
      <w:divBdr>
        <w:top w:val="none" w:sz="0" w:space="0" w:color="auto"/>
        <w:left w:val="none" w:sz="0" w:space="0" w:color="auto"/>
        <w:bottom w:val="none" w:sz="0" w:space="0" w:color="auto"/>
        <w:right w:val="none" w:sz="0" w:space="0" w:color="auto"/>
      </w:divBdr>
    </w:div>
    <w:div w:id="208953983">
      <w:bodyDiv w:val="1"/>
      <w:marLeft w:val="0"/>
      <w:marRight w:val="0"/>
      <w:marTop w:val="0"/>
      <w:marBottom w:val="0"/>
      <w:divBdr>
        <w:top w:val="none" w:sz="0" w:space="0" w:color="auto"/>
        <w:left w:val="none" w:sz="0" w:space="0" w:color="auto"/>
        <w:bottom w:val="none" w:sz="0" w:space="0" w:color="auto"/>
        <w:right w:val="none" w:sz="0" w:space="0" w:color="auto"/>
      </w:divBdr>
    </w:div>
    <w:div w:id="341854900">
      <w:bodyDiv w:val="1"/>
      <w:marLeft w:val="0"/>
      <w:marRight w:val="0"/>
      <w:marTop w:val="0"/>
      <w:marBottom w:val="0"/>
      <w:divBdr>
        <w:top w:val="none" w:sz="0" w:space="0" w:color="auto"/>
        <w:left w:val="none" w:sz="0" w:space="0" w:color="auto"/>
        <w:bottom w:val="none" w:sz="0" w:space="0" w:color="auto"/>
        <w:right w:val="none" w:sz="0" w:space="0" w:color="auto"/>
      </w:divBdr>
    </w:div>
    <w:div w:id="390614361">
      <w:bodyDiv w:val="1"/>
      <w:marLeft w:val="0"/>
      <w:marRight w:val="0"/>
      <w:marTop w:val="0"/>
      <w:marBottom w:val="0"/>
      <w:divBdr>
        <w:top w:val="none" w:sz="0" w:space="0" w:color="auto"/>
        <w:left w:val="none" w:sz="0" w:space="0" w:color="auto"/>
        <w:bottom w:val="none" w:sz="0" w:space="0" w:color="auto"/>
        <w:right w:val="none" w:sz="0" w:space="0" w:color="auto"/>
      </w:divBdr>
      <w:divsChild>
        <w:div w:id="261114385">
          <w:marLeft w:val="0"/>
          <w:marRight w:val="0"/>
          <w:marTop w:val="0"/>
          <w:marBottom w:val="0"/>
          <w:divBdr>
            <w:top w:val="none" w:sz="0" w:space="0" w:color="auto"/>
            <w:left w:val="none" w:sz="0" w:space="0" w:color="auto"/>
            <w:bottom w:val="none" w:sz="0" w:space="0" w:color="auto"/>
            <w:right w:val="none" w:sz="0" w:space="0" w:color="auto"/>
          </w:divBdr>
          <w:divsChild>
            <w:div w:id="294876826">
              <w:marLeft w:val="0"/>
              <w:marRight w:val="0"/>
              <w:marTop w:val="0"/>
              <w:marBottom w:val="0"/>
              <w:divBdr>
                <w:top w:val="none" w:sz="0" w:space="0" w:color="auto"/>
                <w:left w:val="none" w:sz="0" w:space="0" w:color="auto"/>
                <w:bottom w:val="none" w:sz="0" w:space="0" w:color="auto"/>
                <w:right w:val="none" w:sz="0" w:space="0" w:color="auto"/>
              </w:divBdr>
              <w:divsChild>
                <w:div w:id="31806911">
                  <w:marLeft w:val="0"/>
                  <w:marRight w:val="0"/>
                  <w:marTop w:val="0"/>
                  <w:marBottom w:val="0"/>
                  <w:divBdr>
                    <w:top w:val="none" w:sz="0" w:space="0" w:color="auto"/>
                    <w:left w:val="none" w:sz="0" w:space="0" w:color="auto"/>
                    <w:bottom w:val="none" w:sz="0" w:space="0" w:color="auto"/>
                    <w:right w:val="none" w:sz="0" w:space="0" w:color="auto"/>
                  </w:divBdr>
                  <w:divsChild>
                    <w:div w:id="1193804733">
                      <w:marLeft w:val="0"/>
                      <w:marRight w:val="0"/>
                      <w:marTop w:val="0"/>
                      <w:marBottom w:val="0"/>
                      <w:divBdr>
                        <w:top w:val="none" w:sz="0" w:space="0" w:color="auto"/>
                        <w:left w:val="none" w:sz="0" w:space="0" w:color="auto"/>
                        <w:bottom w:val="none" w:sz="0" w:space="0" w:color="auto"/>
                        <w:right w:val="none" w:sz="0" w:space="0" w:color="auto"/>
                      </w:divBdr>
                      <w:divsChild>
                        <w:div w:id="1133059436">
                          <w:marLeft w:val="0"/>
                          <w:marRight w:val="0"/>
                          <w:marTop w:val="0"/>
                          <w:marBottom w:val="0"/>
                          <w:divBdr>
                            <w:top w:val="none" w:sz="0" w:space="0" w:color="auto"/>
                            <w:left w:val="none" w:sz="0" w:space="0" w:color="auto"/>
                            <w:bottom w:val="none" w:sz="0" w:space="0" w:color="auto"/>
                            <w:right w:val="none" w:sz="0" w:space="0" w:color="auto"/>
                          </w:divBdr>
                          <w:divsChild>
                            <w:div w:id="1028143490">
                              <w:marLeft w:val="-225"/>
                              <w:marRight w:val="-225"/>
                              <w:marTop w:val="0"/>
                              <w:marBottom w:val="0"/>
                              <w:divBdr>
                                <w:top w:val="none" w:sz="0" w:space="0" w:color="auto"/>
                                <w:left w:val="none" w:sz="0" w:space="0" w:color="auto"/>
                                <w:bottom w:val="none" w:sz="0" w:space="0" w:color="auto"/>
                                <w:right w:val="none" w:sz="0" w:space="0" w:color="auto"/>
                              </w:divBdr>
                              <w:divsChild>
                                <w:div w:id="1049185947">
                                  <w:marLeft w:val="0"/>
                                  <w:marRight w:val="0"/>
                                  <w:marTop w:val="0"/>
                                  <w:marBottom w:val="0"/>
                                  <w:divBdr>
                                    <w:top w:val="none" w:sz="0" w:space="0" w:color="auto"/>
                                    <w:left w:val="none" w:sz="0" w:space="0" w:color="auto"/>
                                    <w:bottom w:val="none" w:sz="0" w:space="0" w:color="auto"/>
                                    <w:right w:val="none" w:sz="0" w:space="0" w:color="auto"/>
                                  </w:divBdr>
                                  <w:divsChild>
                                    <w:div w:id="1172254601">
                                      <w:marLeft w:val="0"/>
                                      <w:marRight w:val="0"/>
                                      <w:marTop w:val="0"/>
                                      <w:marBottom w:val="0"/>
                                      <w:divBdr>
                                        <w:top w:val="none" w:sz="0" w:space="0" w:color="auto"/>
                                        <w:left w:val="none" w:sz="0" w:space="0" w:color="auto"/>
                                        <w:bottom w:val="none" w:sz="0" w:space="0" w:color="auto"/>
                                        <w:right w:val="none" w:sz="0" w:space="0" w:color="auto"/>
                                      </w:divBdr>
                                      <w:divsChild>
                                        <w:div w:id="1950116016">
                                          <w:marLeft w:val="0"/>
                                          <w:marRight w:val="0"/>
                                          <w:marTop w:val="0"/>
                                          <w:marBottom w:val="0"/>
                                          <w:divBdr>
                                            <w:top w:val="none" w:sz="0" w:space="0" w:color="auto"/>
                                            <w:left w:val="none" w:sz="0" w:space="0" w:color="auto"/>
                                            <w:bottom w:val="none" w:sz="0" w:space="0" w:color="auto"/>
                                            <w:right w:val="none" w:sz="0" w:space="0" w:color="auto"/>
                                          </w:divBdr>
                                          <w:divsChild>
                                            <w:div w:id="479617461">
                                              <w:marLeft w:val="-225"/>
                                              <w:marRight w:val="-225"/>
                                              <w:marTop w:val="0"/>
                                              <w:marBottom w:val="0"/>
                                              <w:divBdr>
                                                <w:top w:val="none" w:sz="0" w:space="0" w:color="auto"/>
                                                <w:left w:val="none" w:sz="0" w:space="0" w:color="auto"/>
                                                <w:bottom w:val="none" w:sz="0" w:space="0" w:color="auto"/>
                                                <w:right w:val="none" w:sz="0" w:space="0" w:color="auto"/>
                                              </w:divBdr>
                                              <w:divsChild>
                                                <w:div w:id="18934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384788">
                                      <w:marLeft w:val="0"/>
                                      <w:marRight w:val="0"/>
                                      <w:marTop w:val="0"/>
                                      <w:marBottom w:val="0"/>
                                      <w:divBdr>
                                        <w:top w:val="none" w:sz="0" w:space="0" w:color="auto"/>
                                        <w:left w:val="none" w:sz="0" w:space="0" w:color="auto"/>
                                        <w:bottom w:val="none" w:sz="0" w:space="0" w:color="auto"/>
                                        <w:right w:val="none" w:sz="0" w:space="0" w:color="auto"/>
                                      </w:divBdr>
                                      <w:divsChild>
                                        <w:div w:id="1761831172">
                                          <w:marLeft w:val="0"/>
                                          <w:marRight w:val="0"/>
                                          <w:marTop w:val="0"/>
                                          <w:marBottom w:val="0"/>
                                          <w:divBdr>
                                            <w:top w:val="none" w:sz="0" w:space="0" w:color="auto"/>
                                            <w:left w:val="none" w:sz="0" w:space="0" w:color="auto"/>
                                            <w:bottom w:val="none" w:sz="0" w:space="0" w:color="auto"/>
                                            <w:right w:val="none" w:sz="0" w:space="0" w:color="auto"/>
                                          </w:divBdr>
                                          <w:divsChild>
                                            <w:div w:id="1447113671">
                                              <w:marLeft w:val="-225"/>
                                              <w:marRight w:val="-225"/>
                                              <w:marTop w:val="0"/>
                                              <w:marBottom w:val="0"/>
                                              <w:divBdr>
                                                <w:top w:val="none" w:sz="0" w:space="0" w:color="auto"/>
                                                <w:left w:val="none" w:sz="0" w:space="0" w:color="auto"/>
                                                <w:bottom w:val="none" w:sz="0" w:space="0" w:color="auto"/>
                                                <w:right w:val="none" w:sz="0" w:space="0" w:color="auto"/>
                                              </w:divBdr>
                                              <w:divsChild>
                                                <w:div w:id="76770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545172">
                                      <w:marLeft w:val="0"/>
                                      <w:marRight w:val="0"/>
                                      <w:marTop w:val="0"/>
                                      <w:marBottom w:val="0"/>
                                      <w:divBdr>
                                        <w:top w:val="none" w:sz="0" w:space="0" w:color="auto"/>
                                        <w:left w:val="none" w:sz="0" w:space="0" w:color="auto"/>
                                        <w:bottom w:val="none" w:sz="0" w:space="0" w:color="auto"/>
                                        <w:right w:val="none" w:sz="0" w:space="0" w:color="auto"/>
                                      </w:divBdr>
                                      <w:divsChild>
                                        <w:div w:id="431362573">
                                          <w:marLeft w:val="0"/>
                                          <w:marRight w:val="0"/>
                                          <w:marTop w:val="0"/>
                                          <w:marBottom w:val="0"/>
                                          <w:divBdr>
                                            <w:top w:val="none" w:sz="0" w:space="0" w:color="auto"/>
                                            <w:left w:val="none" w:sz="0" w:space="0" w:color="auto"/>
                                            <w:bottom w:val="none" w:sz="0" w:space="0" w:color="auto"/>
                                            <w:right w:val="none" w:sz="0" w:space="0" w:color="auto"/>
                                          </w:divBdr>
                                          <w:divsChild>
                                            <w:div w:id="1087846518">
                                              <w:marLeft w:val="-225"/>
                                              <w:marRight w:val="-225"/>
                                              <w:marTop w:val="0"/>
                                              <w:marBottom w:val="0"/>
                                              <w:divBdr>
                                                <w:top w:val="none" w:sz="0" w:space="0" w:color="auto"/>
                                                <w:left w:val="none" w:sz="0" w:space="0" w:color="auto"/>
                                                <w:bottom w:val="none" w:sz="0" w:space="0" w:color="auto"/>
                                                <w:right w:val="none" w:sz="0" w:space="0" w:color="auto"/>
                                              </w:divBdr>
                                              <w:divsChild>
                                                <w:div w:id="8815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9020336">
              <w:marLeft w:val="0"/>
              <w:marRight w:val="0"/>
              <w:marTop w:val="0"/>
              <w:marBottom w:val="0"/>
              <w:divBdr>
                <w:top w:val="none" w:sz="0" w:space="0" w:color="auto"/>
                <w:left w:val="none" w:sz="0" w:space="0" w:color="auto"/>
                <w:bottom w:val="none" w:sz="0" w:space="0" w:color="auto"/>
                <w:right w:val="none" w:sz="0" w:space="0" w:color="auto"/>
              </w:divBdr>
              <w:divsChild>
                <w:div w:id="1688142866">
                  <w:marLeft w:val="0"/>
                  <w:marRight w:val="0"/>
                  <w:marTop w:val="0"/>
                  <w:marBottom w:val="0"/>
                  <w:divBdr>
                    <w:top w:val="none" w:sz="0" w:space="0" w:color="auto"/>
                    <w:left w:val="none" w:sz="0" w:space="0" w:color="auto"/>
                    <w:bottom w:val="none" w:sz="0" w:space="0" w:color="auto"/>
                    <w:right w:val="none" w:sz="0" w:space="0" w:color="auto"/>
                  </w:divBdr>
                  <w:divsChild>
                    <w:div w:id="201553864">
                      <w:marLeft w:val="0"/>
                      <w:marRight w:val="0"/>
                      <w:marTop w:val="0"/>
                      <w:marBottom w:val="0"/>
                      <w:divBdr>
                        <w:top w:val="none" w:sz="0" w:space="0" w:color="auto"/>
                        <w:left w:val="none" w:sz="0" w:space="0" w:color="auto"/>
                        <w:bottom w:val="none" w:sz="0" w:space="0" w:color="auto"/>
                        <w:right w:val="none" w:sz="0" w:space="0" w:color="auto"/>
                      </w:divBdr>
                      <w:divsChild>
                        <w:div w:id="1169563277">
                          <w:marLeft w:val="0"/>
                          <w:marRight w:val="0"/>
                          <w:marTop w:val="0"/>
                          <w:marBottom w:val="0"/>
                          <w:divBdr>
                            <w:top w:val="none" w:sz="0" w:space="0" w:color="auto"/>
                            <w:left w:val="none" w:sz="0" w:space="0" w:color="auto"/>
                            <w:bottom w:val="none" w:sz="0" w:space="0" w:color="auto"/>
                            <w:right w:val="none" w:sz="0" w:space="0" w:color="auto"/>
                          </w:divBdr>
                          <w:divsChild>
                            <w:div w:id="866023824">
                              <w:marLeft w:val="-225"/>
                              <w:marRight w:val="-225"/>
                              <w:marTop w:val="0"/>
                              <w:marBottom w:val="0"/>
                              <w:divBdr>
                                <w:top w:val="none" w:sz="0" w:space="0" w:color="auto"/>
                                <w:left w:val="none" w:sz="0" w:space="0" w:color="auto"/>
                                <w:bottom w:val="none" w:sz="0" w:space="0" w:color="auto"/>
                                <w:right w:val="none" w:sz="0" w:space="0" w:color="auto"/>
                              </w:divBdr>
                              <w:divsChild>
                                <w:div w:id="977227596">
                                  <w:marLeft w:val="0"/>
                                  <w:marRight w:val="0"/>
                                  <w:marTop w:val="0"/>
                                  <w:marBottom w:val="0"/>
                                  <w:divBdr>
                                    <w:top w:val="none" w:sz="0" w:space="0" w:color="auto"/>
                                    <w:left w:val="none" w:sz="0" w:space="0" w:color="auto"/>
                                    <w:bottom w:val="none" w:sz="0" w:space="0" w:color="auto"/>
                                    <w:right w:val="none" w:sz="0" w:space="0" w:color="auto"/>
                                  </w:divBdr>
                                  <w:divsChild>
                                    <w:div w:id="154033560">
                                      <w:marLeft w:val="0"/>
                                      <w:marRight w:val="0"/>
                                      <w:marTop w:val="0"/>
                                      <w:marBottom w:val="0"/>
                                      <w:divBdr>
                                        <w:top w:val="none" w:sz="0" w:space="0" w:color="auto"/>
                                        <w:left w:val="none" w:sz="0" w:space="0" w:color="auto"/>
                                        <w:bottom w:val="none" w:sz="0" w:space="0" w:color="auto"/>
                                        <w:right w:val="none" w:sz="0" w:space="0" w:color="auto"/>
                                      </w:divBdr>
                                      <w:divsChild>
                                        <w:div w:id="1452700517">
                                          <w:marLeft w:val="0"/>
                                          <w:marRight w:val="0"/>
                                          <w:marTop w:val="0"/>
                                          <w:marBottom w:val="0"/>
                                          <w:divBdr>
                                            <w:top w:val="none" w:sz="0" w:space="0" w:color="auto"/>
                                            <w:left w:val="none" w:sz="0" w:space="0" w:color="auto"/>
                                            <w:bottom w:val="none" w:sz="0" w:space="0" w:color="auto"/>
                                            <w:right w:val="none" w:sz="0" w:space="0" w:color="auto"/>
                                          </w:divBdr>
                                          <w:divsChild>
                                            <w:div w:id="1533573157">
                                              <w:marLeft w:val="-225"/>
                                              <w:marRight w:val="-225"/>
                                              <w:marTop w:val="0"/>
                                              <w:marBottom w:val="0"/>
                                              <w:divBdr>
                                                <w:top w:val="none" w:sz="0" w:space="0" w:color="auto"/>
                                                <w:left w:val="none" w:sz="0" w:space="0" w:color="auto"/>
                                                <w:bottom w:val="none" w:sz="0" w:space="0" w:color="auto"/>
                                                <w:right w:val="none" w:sz="0" w:space="0" w:color="auto"/>
                                              </w:divBdr>
                                              <w:divsChild>
                                                <w:div w:id="81048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134453">
                                      <w:marLeft w:val="0"/>
                                      <w:marRight w:val="0"/>
                                      <w:marTop w:val="0"/>
                                      <w:marBottom w:val="0"/>
                                      <w:divBdr>
                                        <w:top w:val="none" w:sz="0" w:space="0" w:color="auto"/>
                                        <w:left w:val="none" w:sz="0" w:space="0" w:color="auto"/>
                                        <w:bottom w:val="none" w:sz="0" w:space="0" w:color="auto"/>
                                        <w:right w:val="none" w:sz="0" w:space="0" w:color="auto"/>
                                      </w:divBdr>
                                      <w:divsChild>
                                        <w:div w:id="833255703">
                                          <w:marLeft w:val="0"/>
                                          <w:marRight w:val="0"/>
                                          <w:marTop w:val="0"/>
                                          <w:marBottom w:val="0"/>
                                          <w:divBdr>
                                            <w:top w:val="none" w:sz="0" w:space="0" w:color="auto"/>
                                            <w:left w:val="none" w:sz="0" w:space="0" w:color="auto"/>
                                            <w:bottom w:val="none" w:sz="0" w:space="0" w:color="auto"/>
                                            <w:right w:val="none" w:sz="0" w:space="0" w:color="auto"/>
                                          </w:divBdr>
                                          <w:divsChild>
                                            <w:div w:id="1542402042">
                                              <w:marLeft w:val="-225"/>
                                              <w:marRight w:val="-225"/>
                                              <w:marTop w:val="0"/>
                                              <w:marBottom w:val="0"/>
                                              <w:divBdr>
                                                <w:top w:val="none" w:sz="0" w:space="0" w:color="auto"/>
                                                <w:left w:val="none" w:sz="0" w:space="0" w:color="auto"/>
                                                <w:bottom w:val="none" w:sz="0" w:space="0" w:color="auto"/>
                                                <w:right w:val="none" w:sz="0" w:space="0" w:color="auto"/>
                                              </w:divBdr>
                                              <w:divsChild>
                                                <w:div w:id="26924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150821">
                                      <w:marLeft w:val="0"/>
                                      <w:marRight w:val="0"/>
                                      <w:marTop w:val="0"/>
                                      <w:marBottom w:val="0"/>
                                      <w:divBdr>
                                        <w:top w:val="none" w:sz="0" w:space="0" w:color="auto"/>
                                        <w:left w:val="none" w:sz="0" w:space="0" w:color="auto"/>
                                        <w:bottom w:val="none" w:sz="0" w:space="0" w:color="auto"/>
                                        <w:right w:val="none" w:sz="0" w:space="0" w:color="auto"/>
                                      </w:divBdr>
                                      <w:divsChild>
                                        <w:div w:id="667178699">
                                          <w:marLeft w:val="0"/>
                                          <w:marRight w:val="0"/>
                                          <w:marTop w:val="0"/>
                                          <w:marBottom w:val="0"/>
                                          <w:divBdr>
                                            <w:top w:val="none" w:sz="0" w:space="0" w:color="auto"/>
                                            <w:left w:val="none" w:sz="0" w:space="0" w:color="auto"/>
                                            <w:bottom w:val="none" w:sz="0" w:space="0" w:color="auto"/>
                                            <w:right w:val="none" w:sz="0" w:space="0" w:color="auto"/>
                                          </w:divBdr>
                                          <w:divsChild>
                                            <w:div w:id="214124243">
                                              <w:marLeft w:val="-225"/>
                                              <w:marRight w:val="-225"/>
                                              <w:marTop w:val="0"/>
                                              <w:marBottom w:val="0"/>
                                              <w:divBdr>
                                                <w:top w:val="none" w:sz="0" w:space="0" w:color="auto"/>
                                                <w:left w:val="none" w:sz="0" w:space="0" w:color="auto"/>
                                                <w:bottom w:val="none" w:sz="0" w:space="0" w:color="auto"/>
                                                <w:right w:val="none" w:sz="0" w:space="0" w:color="auto"/>
                                              </w:divBdr>
                                              <w:divsChild>
                                                <w:div w:id="151113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2456704">
              <w:marLeft w:val="0"/>
              <w:marRight w:val="0"/>
              <w:marTop w:val="0"/>
              <w:marBottom w:val="0"/>
              <w:divBdr>
                <w:top w:val="none" w:sz="0" w:space="0" w:color="auto"/>
                <w:left w:val="none" w:sz="0" w:space="0" w:color="auto"/>
                <w:bottom w:val="none" w:sz="0" w:space="0" w:color="auto"/>
                <w:right w:val="none" w:sz="0" w:space="0" w:color="auto"/>
              </w:divBdr>
              <w:divsChild>
                <w:div w:id="168448184">
                  <w:marLeft w:val="0"/>
                  <w:marRight w:val="0"/>
                  <w:marTop w:val="0"/>
                  <w:marBottom w:val="0"/>
                  <w:divBdr>
                    <w:top w:val="none" w:sz="0" w:space="0" w:color="auto"/>
                    <w:left w:val="none" w:sz="0" w:space="0" w:color="auto"/>
                    <w:bottom w:val="none" w:sz="0" w:space="0" w:color="auto"/>
                    <w:right w:val="none" w:sz="0" w:space="0" w:color="auto"/>
                  </w:divBdr>
                  <w:divsChild>
                    <w:div w:id="1858957674">
                      <w:marLeft w:val="0"/>
                      <w:marRight w:val="0"/>
                      <w:marTop w:val="0"/>
                      <w:marBottom w:val="0"/>
                      <w:divBdr>
                        <w:top w:val="none" w:sz="0" w:space="0" w:color="auto"/>
                        <w:left w:val="none" w:sz="0" w:space="0" w:color="auto"/>
                        <w:bottom w:val="none" w:sz="0" w:space="0" w:color="auto"/>
                        <w:right w:val="none" w:sz="0" w:space="0" w:color="auto"/>
                      </w:divBdr>
                      <w:divsChild>
                        <w:div w:id="1195774987">
                          <w:marLeft w:val="0"/>
                          <w:marRight w:val="0"/>
                          <w:marTop w:val="0"/>
                          <w:marBottom w:val="0"/>
                          <w:divBdr>
                            <w:top w:val="none" w:sz="0" w:space="0" w:color="auto"/>
                            <w:left w:val="none" w:sz="0" w:space="0" w:color="auto"/>
                            <w:bottom w:val="none" w:sz="0" w:space="0" w:color="auto"/>
                            <w:right w:val="none" w:sz="0" w:space="0" w:color="auto"/>
                          </w:divBdr>
                          <w:divsChild>
                            <w:div w:id="218832907">
                              <w:marLeft w:val="-225"/>
                              <w:marRight w:val="-225"/>
                              <w:marTop w:val="0"/>
                              <w:marBottom w:val="0"/>
                              <w:divBdr>
                                <w:top w:val="none" w:sz="0" w:space="0" w:color="auto"/>
                                <w:left w:val="none" w:sz="0" w:space="0" w:color="auto"/>
                                <w:bottom w:val="none" w:sz="0" w:space="0" w:color="auto"/>
                                <w:right w:val="none" w:sz="0" w:space="0" w:color="auto"/>
                              </w:divBdr>
                              <w:divsChild>
                                <w:div w:id="1181628400">
                                  <w:marLeft w:val="0"/>
                                  <w:marRight w:val="0"/>
                                  <w:marTop w:val="0"/>
                                  <w:marBottom w:val="0"/>
                                  <w:divBdr>
                                    <w:top w:val="none" w:sz="0" w:space="0" w:color="auto"/>
                                    <w:left w:val="none" w:sz="0" w:space="0" w:color="auto"/>
                                    <w:bottom w:val="none" w:sz="0" w:space="0" w:color="auto"/>
                                    <w:right w:val="none" w:sz="0" w:space="0" w:color="auto"/>
                                  </w:divBdr>
                                  <w:divsChild>
                                    <w:div w:id="1462531206">
                                      <w:marLeft w:val="0"/>
                                      <w:marRight w:val="0"/>
                                      <w:marTop w:val="0"/>
                                      <w:marBottom w:val="0"/>
                                      <w:divBdr>
                                        <w:top w:val="none" w:sz="0" w:space="0" w:color="auto"/>
                                        <w:left w:val="none" w:sz="0" w:space="0" w:color="auto"/>
                                        <w:bottom w:val="none" w:sz="0" w:space="0" w:color="auto"/>
                                        <w:right w:val="none" w:sz="0" w:space="0" w:color="auto"/>
                                      </w:divBdr>
                                      <w:divsChild>
                                        <w:div w:id="1459882414">
                                          <w:marLeft w:val="0"/>
                                          <w:marRight w:val="0"/>
                                          <w:marTop w:val="0"/>
                                          <w:marBottom w:val="0"/>
                                          <w:divBdr>
                                            <w:top w:val="none" w:sz="0" w:space="0" w:color="auto"/>
                                            <w:left w:val="none" w:sz="0" w:space="0" w:color="auto"/>
                                            <w:bottom w:val="none" w:sz="0" w:space="0" w:color="auto"/>
                                            <w:right w:val="none" w:sz="0" w:space="0" w:color="auto"/>
                                          </w:divBdr>
                                          <w:divsChild>
                                            <w:div w:id="1715350186">
                                              <w:marLeft w:val="-225"/>
                                              <w:marRight w:val="-225"/>
                                              <w:marTop w:val="0"/>
                                              <w:marBottom w:val="0"/>
                                              <w:divBdr>
                                                <w:top w:val="none" w:sz="0" w:space="0" w:color="auto"/>
                                                <w:left w:val="none" w:sz="0" w:space="0" w:color="auto"/>
                                                <w:bottom w:val="none" w:sz="0" w:space="0" w:color="auto"/>
                                                <w:right w:val="none" w:sz="0" w:space="0" w:color="auto"/>
                                              </w:divBdr>
                                              <w:divsChild>
                                                <w:div w:id="203568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45825">
                                      <w:marLeft w:val="0"/>
                                      <w:marRight w:val="0"/>
                                      <w:marTop w:val="0"/>
                                      <w:marBottom w:val="0"/>
                                      <w:divBdr>
                                        <w:top w:val="none" w:sz="0" w:space="0" w:color="auto"/>
                                        <w:left w:val="none" w:sz="0" w:space="0" w:color="auto"/>
                                        <w:bottom w:val="none" w:sz="0" w:space="0" w:color="auto"/>
                                        <w:right w:val="none" w:sz="0" w:space="0" w:color="auto"/>
                                      </w:divBdr>
                                      <w:divsChild>
                                        <w:div w:id="2128696855">
                                          <w:marLeft w:val="0"/>
                                          <w:marRight w:val="0"/>
                                          <w:marTop w:val="0"/>
                                          <w:marBottom w:val="0"/>
                                          <w:divBdr>
                                            <w:top w:val="none" w:sz="0" w:space="0" w:color="auto"/>
                                            <w:left w:val="none" w:sz="0" w:space="0" w:color="auto"/>
                                            <w:bottom w:val="none" w:sz="0" w:space="0" w:color="auto"/>
                                            <w:right w:val="none" w:sz="0" w:space="0" w:color="auto"/>
                                          </w:divBdr>
                                          <w:divsChild>
                                            <w:div w:id="919018728">
                                              <w:marLeft w:val="-225"/>
                                              <w:marRight w:val="-225"/>
                                              <w:marTop w:val="0"/>
                                              <w:marBottom w:val="0"/>
                                              <w:divBdr>
                                                <w:top w:val="none" w:sz="0" w:space="0" w:color="auto"/>
                                                <w:left w:val="none" w:sz="0" w:space="0" w:color="auto"/>
                                                <w:bottom w:val="none" w:sz="0" w:space="0" w:color="auto"/>
                                                <w:right w:val="none" w:sz="0" w:space="0" w:color="auto"/>
                                              </w:divBdr>
                                              <w:divsChild>
                                                <w:div w:id="116335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2212">
                                      <w:marLeft w:val="0"/>
                                      <w:marRight w:val="0"/>
                                      <w:marTop w:val="0"/>
                                      <w:marBottom w:val="0"/>
                                      <w:divBdr>
                                        <w:top w:val="none" w:sz="0" w:space="0" w:color="auto"/>
                                        <w:left w:val="none" w:sz="0" w:space="0" w:color="auto"/>
                                        <w:bottom w:val="none" w:sz="0" w:space="0" w:color="auto"/>
                                        <w:right w:val="none" w:sz="0" w:space="0" w:color="auto"/>
                                      </w:divBdr>
                                      <w:divsChild>
                                        <w:div w:id="487744135">
                                          <w:marLeft w:val="0"/>
                                          <w:marRight w:val="0"/>
                                          <w:marTop w:val="0"/>
                                          <w:marBottom w:val="0"/>
                                          <w:divBdr>
                                            <w:top w:val="none" w:sz="0" w:space="0" w:color="auto"/>
                                            <w:left w:val="none" w:sz="0" w:space="0" w:color="auto"/>
                                            <w:bottom w:val="none" w:sz="0" w:space="0" w:color="auto"/>
                                            <w:right w:val="none" w:sz="0" w:space="0" w:color="auto"/>
                                          </w:divBdr>
                                          <w:divsChild>
                                            <w:div w:id="262960103">
                                              <w:marLeft w:val="-225"/>
                                              <w:marRight w:val="-225"/>
                                              <w:marTop w:val="0"/>
                                              <w:marBottom w:val="0"/>
                                              <w:divBdr>
                                                <w:top w:val="none" w:sz="0" w:space="0" w:color="auto"/>
                                                <w:left w:val="none" w:sz="0" w:space="0" w:color="auto"/>
                                                <w:bottom w:val="none" w:sz="0" w:space="0" w:color="auto"/>
                                                <w:right w:val="none" w:sz="0" w:space="0" w:color="auto"/>
                                              </w:divBdr>
                                              <w:divsChild>
                                                <w:div w:id="14396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1604560">
              <w:marLeft w:val="0"/>
              <w:marRight w:val="0"/>
              <w:marTop w:val="0"/>
              <w:marBottom w:val="0"/>
              <w:divBdr>
                <w:top w:val="none" w:sz="0" w:space="0" w:color="auto"/>
                <w:left w:val="none" w:sz="0" w:space="0" w:color="auto"/>
                <w:bottom w:val="none" w:sz="0" w:space="0" w:color="auto"/>
                <w:right w:val="none" w:sz="0" w:space="0" w:color="auto"/>
              </w:divBdr>
              <w:divsChild>
                <w:div w:id="1197619179">
                  <w:marLeft w:val="0"/>
                  <w:marRight w:val="0"/>
                  <w:marTop w:val="0"/>
                  <w:marBottom w:val="0"/>
                  <w:divBdr>
                    <w:top w:val="none" w:sz="0" w:space="0" w:color="auto"/>
                    <w:left w:val="none" w:sz="0" w:space="0" w:color="auto"/>
                    <w:bottom w:val="none" w:sz="0" w:space="0" w:color="auto"/>
                    <w:right w:val="none" w:sz="0" w:space="0" w:color="auto"/>
                  </w:divBdr>
                  <w:divsChild>
                    <w:div w:id="1961834452">
                      <w:marLeft w:val="0"/>
                      <w:marRight w:val="0"/>
                      <w:marTop w:val="0"/>
                      <w:marBottom w:val="0"/>
                      <w:divBdr>
                        <w:top w:val="none" w:sz="0" w:space="0" w:color="auto"/>
                        <w:left w:val="none" w:sz="0" w:space="0" w:color="auto"/>
                        <w:bottom w:val="none" w:sz="0" w:space="0" w:color="auto"/>
                        <w:right w:val="none" w:sz="0" w:space="0" w:color="auto"/>
                      </w:divBdr>
                      <w:divsChild>
                        <w:div w:id="376586131">
                          <w:marLeft w:val="0"/>
                          <w:marRight w:val="0"/>
                          <w:marTop w:val="0"/>
                          <w:marBottom w:val="0"/>
                          <w:divBdr>
                            <w:top w:val="none" w:sz="0" w:space="0" w:color="auto"/>
                            <w:left w:val="none" w:sz="0" w:space="0" w:color="auto"/>
                            <w:bottom w:val="none" w:sz="0" w:space="0" w:color="auto"/>
                            <w:right w:val="none" w:sz="0" w:space="0" w:color="auto"/>
                          </w:divBdr>
                          <w:divsChild>
                            <w:div w:id="466289007">
                              <w:marLeft w:val="-225"/>
                              <w:marRight w:val="-225"/>
                              <w:marTop w:val="0"/>
                              <w:marBottom w:val="0"/>
                              <w:divBdr>
                                <w:top w:val="none" w:sz="0" w:space="0" w:color="auto"/>
                                <w:left w:val="none" w:sz="0" w:space="0" w:color="auto"/>
                                <w:bottom w:val="none" w:sz="0" w:space="0" w:color="auto"/>
                                <w:right w:val="none" w:sz="0" w:space="0" w:color="auto"/>
                              </w:divBdr>
                              <w:divsChild>
                                <w:div w:id="827408416">
                                  <w:marLeft w:val="0"/>
                                  <w:marRight w:val="0"/>
                                  <w:marTop w:val="0"/>
                                  <w:marBottom w:val="0"/>
                                  <w:divBdr>
                                    <w:top w:val="none" w:sz="0" w:space="0" w:color="auto"/>
                                    <w:left w:val="none" w:sz="0" w:space="0" w:color="auto"/>
                                    <w:bottom w:val="none" w:sz="0" w:space="0" w:color="auto"/>
                                    <w:right w:val="none" w:sz="0" w:space="0" w:color="auto"/>
                                  </w:divBdr>
                                  <w:divsChild>
                                    <w:div w:id="1433355373">
                                      <w:marLeft w:val="0"/>
                                      <w:marRight w:val="0"/>
                                      <w:marTop w:val="0"/>
                                      <w:marBottom w:val="0"/>
                                      <w:divBdr>
                                        <w:top w:val="none" w:sz="0" w:space="0" w:color="auto"/>
                                        <w:left w:val="none" w:sz="0" w:space="0" w:color="auto"/>
                                        <w:bottom w:val="none" w:sz="0" w:space="0" w:color="auto"/>
                                        <w:right w:val="none" w:sz="0" w:space="0" w:color="auto"/>
                                      </w:divBdr>
                                      <w:divsChild>
                                        <w:div w:id="1309624587">
                                          <w:marLeft w:val="0"/>
                                          <w:marRight w:val="0"/>
                                          <w:marTop w:val="0"/>
                                          <w:marBottom w:val="0"/>
                                          <w:divBdr>
                                            <w:top w:val="none" w:sz="0" w:space="0" w:color="auto"/>
                                            <w:left w:val="none" w:sz="0" w:space="0" w:color="auto"/>
                                            <w:bottom w:val="none" w:sz="0" w:space="0" w:color="auto"/>
                                            <w:right w:val="none" w:sz="0" w:space="0" w:color="auto"/>
                                          </w:divBdr>
                                          <w:divsChild>
                                            <w:div w:id="1084568188">
                                              <w:marLeft w:val="-225"/>
                                              <w:marRight w:val="-225"/>
                                              <w:marTop w:val="0"/>
                                              <w:marBottom w:val="0"/>
                                              <w:divBdr>
                                                <w:top w:val="none" w:sz="0" w:space="0" w:color="auto"/>
                                                <w:left w:val="none" w:sz="0" w:space="0" w:color="auto"/>
                                                <w:bottom w:val="none" w:sz="0" w:space="0" w:color="auto"/>
                                                <w:right w:val="none" w:sz="0" w:space="0" w:color="auto"/>
                                              </w:divBdr>
                                              <w:divsChild>
                                                <w:div w:id="114669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264113">
                                      <w:marLeft w:val="0"/>
                                      <w:marRight w:val="0"/>
                                      <w:marTop w:val="0"/>
                                      <w:marBottom w:val="0"/>
                                      <w:divBdr>
                                        <w:top w:val="none" w:sz="0" w:space="0" w:color="auto"/>
                                        <w:left w:val="none" w:sz="0" w:space="0" w:color="auto"/>
                                        <w:bottom w:val="none" w:sz="0" w:space="0" w:color="auto"/>
                                        <w:right w:val="none" w:sz="0" w:space="0" w:color="auto"/>
                                      </w:divBdr>
                                      <w:divsChild>
                                        <w:div w:id="2119254968">
                                          <w:marLeft w:val="0"/>
                                          <w:marRight w:val="0"/>
                                          <w:marTop w:val="0"/>
                                          <w:marBottom w:val="0"/>
                                          <w:divBdr>
                                            <w:top w:val="none" w:sz="0" w:space="0" w:color="auto"/>
                                            <w:left w:val="none" w:sz="0" w:space="0" w:color="auto"/>
                                            <w:bottom w:val="none" w:sz="0" w:space="0" w:color="auto"/>
                                            <w:right w:val="none" w:sz="0" w:space="0" w:color="auto"/>
                                          </w:divBdr>
                                          <w:divsChild>
                                            <w:div w:id="727873631">
                                              <w:marLeft w:val="-225"/>
                                              <w:marRight w:val="-225"/>
                                              <w:marTop w:val="0"/>
                                              <w:marBottom w:val="0"/>
                                              <w:divBdr>
                                                <w:top w:val="none" w:sz="0" w:space="0" w:color="auto"/>
                                                <w:left w:val="none" w:sz="0" w:space="0" w:color="auto"/>
                                                <w:bottom w:val="none" w:sz="0" w:space="0" w:color="auto"/>
                                                <w:right w:val="none" w:sz="0" w:space="0" w:color="auto"/>
                                              </w:divBdr>
                                              <w:divsChild>
                                                <w:div w:id="170775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92871">
                                      <w:marLeft w:val="0"/>
                                      <w:marRight w:val="0"/>
                                      <w:marTop w:val="0"/>
                                      <w:marBottom w:val="0"/>
                                      <w:divBdr>
                                        <w:top w:val="none" w:sz="0" w:space="0" w:color="auto"/>
                                        <w:left w:val="none" w:sz="0" w:space="0" w:color="auto"/>
                                        <w:bottom w:val="none" w:sz="0" w:space="0" w:color="auto"/>
                                        <w:right w:val="none" w:sz="0" w:space="0" w:color="auto"/>
                                      </w:divBdr>
                                      <w:divsChild>
                                        <w:div w:id="156382481">
                                          <w:marLeft w:val="0"/>
                                          <w:marRight w:val="0"/>
                                          <w:marTop w:val="0"/>
                                          <w:marBottom w:val="0"/>
                                          <w:divBdr>
                                            <w:top w:val="none" w:sz="0" w:space="0" w:color="auto"/>
                                            <w:left w:val="none" w:sz="0" w:space="0" w:color="auto"/>
                                            <w:bottom w:val="none" w:sz="0" w:space="0" w:color="auto"/>
                                            <w:right w:val="none" w:sz="0" w:space="0" w:color="auto"/>
                                          </w:divBdr>
                                          <w:divsChild>
                                            <w:div w:id="1061711563">
                                              <w:marLeft w:val="-225"/>
                                              <w:marRight w:val="-225"/>
                                              <w:marTop w:val="0"/>
                                              <w:marBottom w:val="0"/>
                                              <w:divBdr>
                                                <w:top w:val="none" w:sz="0" w:space="0" w:color="auto"/>
                                                <w:left w:val="none" w:sz="0" w:space="0" w:color="auto"/>
                                                <w:bottom w:val="none" w:sz="0" w:space="0" w:color="auto"/>
                                                <w:right w:val="none" w:sz="0" w:space="0" w:color="auto"/>
                                              </w:divBdr>
                                              <w:divsChild>
                                                <w:div w:id="202586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539120">
              <w:marLeft w:val="0"/>
              <w:marRight w:val="0"/>
              <w:marTop w:val="0"/>
              <w:marBottom w:val="0"/>
              <w:divBdr>
                <w:top w:val="none" w:sz="0" w:space="0" w:color="auto"/>
                <w:left w:val="none" w:sz="0" w:space="0" w:color="auto"/>
                <w:bottom w:val="none" w:sz="0" w:space="0" w:color="auto"/>
                <w:right w:val="none" w:sz="0" w:space="0" w:color="auto"/>
              </w:divBdr>
              <w:divsChild>
                <w:div w:id="919480732">
                  <w:marLeft w:val="0"/>
                  <w:marRight w:val="0"/>
                  <w:marTop w:val="0"/>
                  <w:marBottom w:val="0"/>
                  <w:divBdr>
                    <w:top w:val="none" w:sz="0" w:space="0" w:color="auto"/>
                    <w:left w:val="none" w:sz="0" w:space="0" w:color="auto"/>
                    <w:bottom w:val="none" w:sz="0" w:space="0" w:color="auto"/>
                    <w:right w:val="none" w:sz="0" w:space="0" w:color="auto"/>
                  </w:divBdr>
                  <w:divsChild>
                    <w:div w:id="1755741811">
                      <w:marLeft w:val="0"/>
                      <w:marRight w:val="0"/>
                      <w:marTop w:val="0"/>
                      <w:marBottom w:val="0"/>
                      <w:divBdr>
                        <w:top w:val="none" w:sz="0" w:space="0" w:color="auto"/>
                        <w:left w:val="none" w:sz="0" w:space="0" w:color="auto"/>
                        <w:bottom w:val="none" w:sz="0" w:space="0" w:color="auto"/>
                        <w:right w:val="none" w:sz="0" w:space="0" w:color="auto"/>
                      </w:divBdr>
                      <w:divsChild>
                        <w:div w:id="1782069995">
                          <w:marLeft w:val="0"/>
                          <w:marRight w:val="0"/>
                          <w:marTop w:val="0"/>
                          <w:marBottom w:val="0"/>
                          <w:divBdr>
                            <w:top w:val="none" w:sz="0" w:space="0" w:color="auto"/>
                            <w:left w:val="none" w:sz="0" w:space="0" w:color="auto"/>
                            <w:bottom w:val="none" w:sz="0" w:space="0" w:color="auto"/>
                            <w:right w:val="none" w:sz="0" w:space="0" w:color="auto"/>
                          </w:divBdr>
                          <w:divsChild>
                            <w:div w:id="1048917669">
                              <w:marLeft w:val="-225"/>
                              <w:marRight w:val="-225"/>
                              <w:marTop w:val="0"/>
                              <w:marBottom w:val="0"/>
                              <w:divBdr>
                                <w:top w:val="none" w:sz="0" w:space="0" w:color="auto"/>
                                <w:left w:val="none" w:sz="0" w:space="0" w:color="auto"/>
                                <w:bottom w:val="none" w:sz="0" w:space="0" w:color="auto"/>
                                <w:right w:val="none" w:sz="0" w:space="0" w:color="auto"/>
                              </w:divBdr>
                              <w:divsChild>
                                <w:div w:id="726611693">
                                  <w:marLeft w:val="0"/>
                                  <w:marRight w:val="0"/>
                                  <w:marTop w:val="0"/>
                                  <w:marBottom w:val="0"/>
                                  <w:divBdr>
                                    <w:top w:val="none" w:sz="0" w:space="0" w:color="auto"/>
                                    <w:left w:val="none" w:sz="0" w:space="0" w:color="auto"/>
                                    <w:bottom w:val="none" w:sz="0" w:space="0" w:color="auto"/>
                                    <w:right w:val="none" w:sz="0" w:space="0" w:color="auto"/>
                                  </w:divBdr>
                                  <w:divsChild>
                                    <w:div w:id="1138300725">
                                      <w:marLeft w:val="0"/>
                                      <w:marRight w:val="0"/>
                                      <w:marTop w:val="0"/>
                                      <w:marBottom w:val="0"/>
                                      <w:divBdr>
                                        <w:top w:val="none" w:sz="0" w:space="0" w:color="auto"/>
                                        <w:left w:val="none" w:sz="0" w:space="0" w:color="auto"/>
                                        <w:bottom w:val="none" w:sz="0" w:space="0" w:color="auto"/>
                                        <w:right w:val="none" w:sz="0" w:space="0" w:color="auto"/>
                                      </w:divBdr>
                                      <w:divsChild>
                                        <w:div w:id="578372281">
                                          <w:marLeft w:val="0"/>
                                          <w:marRight w:val="0"/>
                                          <w:marTop w:val="0"/>
                                          <w:marBottom w:val="0"/>
                                          <w:divBdr>
                                            <w:top w:val="none" w:sz="0" w:space="0" w:color="auto"/>
                                            <w:left w:val="none" w:sz="0" w:space="0" w:color="auto"/>
                                            <w:bottom w:val="none" w:sz="0" w:space="0" w:color="auto"/>
                                            <w:right w:val="none" w:sz="0" w:space="0" w:color="auto"/>
                                          </w:divBdr>
                                          <w:divsChild>
                                            <w:div w:id="371152129">
                                              <w:marLeft w:val="-225"/>
                                              <w:marRight w:val="-225"/>
                                              <w:marTop w:val="0"/>
                                              <w:marBottom w:val="0"/>
                                              <w:divBdr>
                                                <w:top w:val="none" w:sz="0" w:space="0" w:color="auto"/>
                                                <w:left w:val="none" w:sz="0" w:space="0" w:color="auto"/>
                                                <w:bottom w:val="none" w:sz="0" w:space="0" w:color="auto"/>
                                                <w:right w:val="none" w:sz="0" w:space="0" w:color="auto"/>
                                              </w:divBdr>
                                              <w:divsChild>
                                                <w:div w:id="1936012012">
                                                  <w:marLeft w:val="0"/>
                                                  <w:marRight w:val="0"/>
                                                  <w:marTop w:val="0"/>
                                                  <w:marBottom w:val="0"/>
                                                  <w:divBdr>
                                                    <w:top w:val="none" w:sz="0" w:space="0" w:color="auto"/>
                                                    <w:left w:val="none" w:sz="0" w:space="0" w:color="auto"/>
                                                    <w:bottom w:val="none" w:sz="0" w:space="0" w:color="auto"/>
                                                    <w:right w:val="none" w:sz="0" w:space="0" w:color="auto"/>
                                                  </w:divBdr>
                                                </w:div>
                                              </w:divsChild>
                                            </w:div>
                                            <w:div w:id="904992800">
                                              <w:marLeft w:val="-225"/>
                                              <w:marRight w:val="-225"/>
                                              <w:marTop w:val="0"/>
                                              <w:marBottom w:val="0"/>
                                              <w:divBdr>
                                                <w:top w:val="none" w:sz="0" w:space="0" w:color="auto"/>
                                                <w:left w:val="none" w:sz="0" w:space="0" w:color="auto"/>
                                                <w:bottom w:val="none" w:sz="0" w:space="0" w:color="auto"/>
                                                <w:right w:val="none" w:sz="0" w:space="0" w:color="auto"/>
                                              </w:divBdr>
                                              <w:divsChild>
                                                <w:div w:id="70949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448470">
                                      <w:marLeft w:val="0"/>
                                      <w:marRight w:val="0"/>
                                      <w:marTop w:val="0"/>
                                      <w:marBottom w:val="0"/>
                                      <w:divBdr>
                                        <w:top w:val="none" w:sz="0" w:space="0" w:color="auto"/>
                                        <w:left w:val="none" w:sz="0" w:space="0" w:color="auto"/>
                                        <w:bottom w:val="none" w:sz="0" w:space="0" w:color="auto"/>
                                        <w:right w:val="none" w:sz="0" w:space="0" w:color="auto"/>
                                      </w:divBdr>
                                      <w:divsChild>
                                        <w:div w:id="357900957">
                                          <w:marLeft w:val="0"/>
                                          <w:marRight w:val="0"/>
                                          <w:marTop w:val="0"/>
                                          <w:marBottom w:val="0"/>
                                          <w:divBdr>
                                            <w:top w:val="none" w:sz="0" w:space="0" w:color="auto"/>
                                            <w:left w:val="none" w:sz="0" w:space="0" w:color="auto"/>
                                            <w:bottom w:val="none" w:sz="0" w:space="0" w:color="auto"/>
                                            <w:right w:val="none" w:sz="0" w:space="0" w:color="auto"/>
                                          </w:divBdr>
                                          <w:divsChild>
                                            <w:div w:id="7802904">
                                              <w:marLeft w:val="-225"/>
                                              <w:marRight w:val="-225"/>
                                              <w:marTop w:val="0"/>
                                              <w:marBottom w:val="0"/>
                                              <w:divBdr>
                                                <w:top w:val="none" w:sz="0" w:space="0" w:color="auto"/>
                                                <w:left w:val="none" w:sz="0" w:space="0" w:color="auto"/>
                                                <w:bottom w:val="none" w:sz="0" w:space="0" w:color="auto"/>
                                                <w:right w:val="none" w:sz="0" w:space="0" w:color="auto"/>
                                              </w:divBdr>
                                              <w:divsChild>
                                                <w:div w:id="1370257593">
                                                  <w:marLeft w:val="0"/>
                                                  <w:marRight w:val="0"/>
                                                  <w:marTop w:val="0"/>
                                                  <w:marBottom w:val="0"/>
                                                  <w:divBdr>
                                                    <w:top w:val="none" w:sz="0" w:space="0" w:color="auto"/>
                                                    <w:left w:val="none" w:sz="0" w:space="0" w:color="auto"/>
                                                    <w:bottom w:val="none" w:sz="0" w:space="0" w:color="auto"/>
                                                    <w:right w:val="none" w:sz="0" w:space="0" w:color="auto"/>
                                                  </w:divBdr>
                                                </w:div>
                                              </w:divsChild>
                                            </w:div>
                                            <w:div w:id="745498969">
                                              <w:marLeft w:val="-225"/>
                                              <w:marRight w:val="-225"/>
                                              <w:marTop w:val="0"/>
                                              <w:marBottom w:val="0"/>
                                              <w:divBdr>
                                                <w:top w:val="none" w:sz="0" w:space="0" w:color="auto"/>
                                                <w:left w:val="none" w:sz="0" w:space="0" w:color="auto"/>
                                                <w:bottom w:val="none" w:sz="0" w:space="0" w:color="auto"/>
                                                <w:right w:val="none" w:sz="0" w:space="0" w:color="auto"/>
                                              </w:divBdr>
                                              <w:divsChild>
                                                <w:div w:id="2535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4164457">
          <w:marLeft w:val="1425"/>
          <w:marRight w:val="0"/>
          <w:marTop w:val="0"/>
          <w:marBottom w:val="0"/>
          <w:divBdr>
            <w:top w:val="none" w:sz="0" w:space="0" w:color="auto"/>
            <w:left w:val="none" w:sz="0" w:space="0" w:color="auto"/>
            <w:bottom w:val="none" w:sz="0" w:space="0" w:color="auto"/>
            <w:right w:val="none" w:sz="0" w:space="0" w:color="auto"/>
          </w:divBdr>
          <w:divsChild>
            <w:div w:id="51230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93528">
      <w:bodyDiv w:val="1"/>
      <w:marLeft w:val="0"/>
      <w:marRight w:val="0"/>
      <w:marTop w:val="0"/>
      <w:marBottom w:val="0"/>
      <w:divBdr>
        <w:top w:val="none" w:sz="0" w:space="0" w:color="auto"/>
        <w:left w:val="none" w:sz="0" w:space="0" w:color="auto"/>
        <w:bottom w:val="none" w:sz="0" w:space="0" w:color="auto"/>
        <w:right w:val="none" w:sz="0" w:space="0" w:color="auto"/>
      </w:divBdr>
    </w:div>
    <w:div w:id="718628724">
      <w:bodyDiv w:val="1"/>
      <w:marLeft w:val="0"/>
      <w:marRight w:val="0"/>
      <w:marTop w:val="0"/>
      <w:marBottom w:val="0"/>
      <w:divBdr>
        <w:top w:val="none" w:sz="0" w:space="0" w:color="auto"/>
        <w:left w:val="none" w:sz="0" w:space="0" w:color="auto"/>
        <w:bottom w:val="none" w:sz="0" w:space="0" w:color="auto"/>
        <w:right w:val="none" w:sz="0" w:space="0" w:color="auto"/>
      </w:divBdr>
    </w:div>
    <w:div w:id="773478830">
      <w:bodyDiv w:val="1"/>
      <w:marLeft w:val="0"/>
      <w:marRight w:val="0"/>
      <w:marTop w:val="0"/>
      <w:marBottom w:val="0"/>
      <w:divBdr>
        <w:top w:val="none" w:sz="0" w:space="0" w:color="auto"/>
        <w:left w:val="none" w:sz="0" w:space="0" w:color="auto"/>
        <w:bottom w:val="none" w:sz="0" w:space="0" w:color="auto"/>
        <w:right w:val="none" w:sz="0" w:space="0" w:color="auto"/>
      </w:divBdr>
    </w:div>
    <w:div w:id="868644541">
      <w:bodyDiv w:val="1"/>
      <w:marLeft w:val="0"/>
      <w:marRight w:val="0"/>
      <w:marTop w:val="0"/>
      <w:marBottom w:val="0"/>
      <w:divBdr>
        <w:top w:val="none" w:sz="0" w:space="0" w:color="auto"/>
        <w:left w:val="none" w:sz="0" w:space="0" w:color="auto"/>
        <w:bottom w:val="none" w:sz="0" w:space="0" w:color="auto"/>
        <w:right w:val="none" w:sz="0" w:space="0" w:color="auto"/>
      </w:divBdr>
    </w:div>
    <w:div w:id="1073742900">
      <w:bodyDiv w:val="1"/>
      <w:marLeft w:val="0"/>
      <w:marRight w:val="0"/>
      <w:marTop w:val="0"/>
      <w:marBottom w:val="0"/>
      <w:divBdr>
        <w:top w:val="none" w:sz="0" w:space="0" w:color="auto"/>
        <w:left w:val="none" w:sz="0" w:space="0" w:color="auto"/>
        <w:bottom w:val="none" w:sz="0" w:space="0" w:color="auto"/>
        <w:right w:val="none" w:sz="0" w:space="0" w:color="auto"/>
      </w:divBdr>
    </w:div>
    <w:div w:id="1187792781">
      <w:bodyDiv w:val="1"/>
      <w:marLeft w:val="0"/>
      <w:marRight w:val="0"/>
      <w:marTop w:val="0"/>
      <w:marBottom w:val="0"/>
      <w:divBdr>
        <w:top w:val="none" w:sz="0" w:space="0" w:color="auto"/>
        <w:left w:val="none" w:sz="0" w:space="0" w:color="auto"/>
        <w:bottom w:val="none" w:sz="0" w:space="0" w:color="auto"/>
        <w:right w:val="none" w:sz="0" w:space="0" w:color="auto"/>
      </w:divBdr>
    </w:div>
    <w:div w:id="1333878087">
      <w:bodyDiv w:val="1"/>
      <w:marLeft w:val="0"/>
      <w:marRight w:val="0"/>
      <w:marTop w:val="0"/>
      <w:marBottom w:val="0"/>
      <w:divBdr>
        <w:top w:val="none" w:sz="0" w:space="0" w:color="auto"/>
        <w:left w:val="none" w:sz="0" w:space="0" w:color="auto"/>
        <w:bottom w:val="none" w:sz="0" w:space="0" w:color="auto"/>
        <w:right w:val="none" w:sz="0" w:space="0" w:color="auto"/>
      </w:divBdr>
    </w:div>
    <w:div w:id="1495024717">
      <w:bodyDiv w:val="1"/>
      <w:marLeft w:val="0"/>
      <w:marRight w:val="0"/>
      <w:marTop w:val="0"/>
      <w:marBottom w:val="0"/>
      <w:divBdr>
        <w:top w:val="none" w:sz="0" w:space="0" w:color="auto"/>
        <w:left w:val="none" w:sz="0" w:space="0" w:color="auto"/>
        <w:bottom w:val="none" w:sz="0" w:space="0" w:color="auto"/>
        <w:right w:val="none" w:sz="0" w:space="0" w:color="auto"/>
      </w:divBdr>
    </w:div>
    <w:div w:id="1563709075">
      <w:bodyDiv w:val="1"/>
      <w:marLeft w:val="0"/>
      <w:marRight w:val="0"/>
      <w:marTop w:val="0"/>
      <w:marBottom w:val="0"/>
      <w:divBdr>
        <w:top w:val="none" w:sz="0" w:space="0" w:color="auto"/>
        <w:left w:val="none" w:sz="0" w:space="0" w:color="auto"/>
        <w:bottom w:val="none" w:sz="0" w:space="0" w:color="auto"/>
        <w:right w:val="none" w:sz="0" w:space="0" w:color="auto"/>
      </w:divBdr>
    </w:div>
    <w:div w:id="1641956945">
      <w:bodyDiv w:val="1"/>
      <w:marLeft w:val="0"/>
      <w:marRight w:val="0"/>
      <w:marTop w:val="0"/>
      <w:marBottom w:val="0"/>
      <w:divBdr>
        <w:top w:val="none" w:sz="0" w:space="0" w:color="auto"/>
        <w:left w:val="none" w:sz="0" w:space="0" w:color="auto"/>
        <w:bottom w:val="none" w:sz="0" w:space="0" w:color="auto"/>
        <w:right w:val="none" w:sz="0" w:space="0" w:color="auto"/>
      </w:divBdr>
      <w:divsChild>
        <w:div w:id="1731613377">
          <w:marLeft w:val="-225"/>
          <w:marRight w:val="-225"/>
          <w:marTop w:val="0"/>
          <w:marBottom w:val="0"/>
          <w:divBdr>
            <w:top w:val="none" w:sz="0" w:space="0" w:color="auto"/>
            <w:left w:val="none" w:sz="0" w:space="0" w:color="auto"/>
            <w:bottom w:val="none" w:sz="0" w:space="0" w:color="auto"/>
            <w:right w:val="none" w:sz="0" w:space="0" w:color="auto"/>
          </w:divBdr>
          <w:divsChild>
            <w:div w:id="1965453563">
              <w:marLeft w:val="0"/>
              <w:marRight w:val="0"/>
              <w:marTop w:val="0"/>
              <w:marBottom w:val="0"/>
              <w:divBdr>
                <w:top w:val="none" w:sz="0" w:space="0" w:color="auto"/>
                <w:left w:val="none" w:sz="0" w:space="0" w:color="auto"/>
                <w:bottom w:val="none" w:sz="0" w:space="0" w:color="auto"/>
                <w:right w:val="none" w:sz="0" w:space="0" w:color="auto"/>
              </w:divBdr>
            </w:div>
          </w:divsChild>
        </w:div>
        <w:div w:id="1877741805">
          <w:marLeft w:val="-225"/>
          <w:marRight w:val="-225"/>
          <w:marTop w:val="0"/>
          <w:marBottom w:val="0"/>
          <w:divBdr>
            <w:top w:val="none" w:sz="0" w:space="0" w:color="auto"/>
            <w:left w:val="none" w:sz="0" w:space="0" w:color="auto"/>
            <w:bottom w:val="none" w:sz="0" w:space="0" w:color="auto"/>
            <w:right w:val="none" w:sz="0" w:space="0" w:color="auto"/>
          </w:divBdr>
          <w:divsChild>
            <w:div w:id="117521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7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portaus.gov.au/__data/assets/word_doc/0006/742857/35819_Participation-planning-templates_Stakeholder-map.docx" TargetMode="External"/><Relationship Id="rId21" Type="http://schemas.openxmlformats.org/officeDocument/2006/relationships/image" Target="media/image8.png"/><Relationship Id="rId42" Type="http://schemas.openxmlformats.org/officeDocument/2006/relationships/hyperlink" Target="https://www.unicef.org/knowledge-exchange/index_83144.html" TargetMode="External"/><Relationship Id="rId47" Type="http://schemas.openxmlformats.org/officeDocument/2006/relationships/image" Target="media/image15.png"/><Relationship Id="rId63" Type="http://schemas.openxmlformats.org/officeDocument/2006/relationships/image" Target="media/image28.png"/><Relationship Id="rId68" Type="http://schemas.openxmlformats.org/officeDocument/2006/relationships/hyperlink" Target="https://www.sportaus.gov.au/participation_drivers" TargetMode="External"/><Relationship Id="rId16" Type="http://schemas.openxmlformats.org/officeDocument/2006/relationships/image" Target="media/image3.png"/><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hyperlink" Target="https://www.sportaus.gov.au/__data/assets/word_doc/0004/742855/35819_Participation-planning-templates_Participation-plan-template.docx" TargetMode="External"/><Relationship Id="rId37" Type="http://schemas.openxmlformats.org/officeDocument/2006/relationships/hyperlink" Target="https://www.sportaus.gov.au/participation/drivers" TargetMode="External"/><Relationship Id="rId40" Type="http://schemas.openxmlformats.org/officeDocument/2006/relationships/hyperlink" Target="https://communitydirectors.com.au/help-sheets/financial-management-and-your-community-group" TargetMode="External"/><Relationship Id="rId45" Type="http://schemas.openxmlformats.org/officeDocument/2006/relationships/image" Target="media/image13.png"/><Relationship Id="rId53" Type="http://schemas.openxmlformats.org/officeDocument/2006/relationships/image" Target="media/image19.png"/><Relationship Id="rId58" Type="http://schemas.openxmlformats.org/officeDocument/2006/relationships/hyperlink" Target="https://sportaus.gov.au/participation" TargetMode="External"/><Relationship Id="rId66" Type="http://schemas.openxmlformats.org/officeDocument/2006/relationships/hyperlink" Target="https://www.sportaus.gov.au/participation_drivers" TargetMode="External"/><Relationship Id="rId74" Type="http://schemas.openxmlformats.org/officeDocument/2006/relationships/hyperlink" Target="https://sportaus.gov.au/participation"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6.png"/><Relationship Id="rId19" Type="http://schemas.openxmlformats.org/officeDocument/2006/relationships/image" Target="media/image6.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yperlink" Target="https://www.sportaus.gov.au/__data/assets/word_doc/0005/742856/35819_Participation-planning-templates_Stakeholder-engagement-plan.docx" TargetMode="External"/><Relationship Id="rId30" Type="http://schemas.openxmlformats.org/officeDocument/2006/relationships/hyperlink" Target="https://www.sportaus.gov.au/__data/assets/word_doc/0007/742858/35819_Participation-planning-templates_SWOT-analysis.docx" TargetMode="External"/><Relationship Id="rId35" Type="http://schemas.openxmlformats.org/officeDocument/2006/relationships/hyperlink" Target="https://www.sportaus.gov.au/participation/product/opportunities/_admin/?a=688769" TargetMode="External"/><Relationship Id="rId43" Type="http://schemas.openxmlformats.org/officeDocument/2006/relationships/hyperlink" Target="https://www.unicef.org/knowledge-exchange/index_83130.html" TargetMode="External"/><Relationship Id="rId48" Type="http://schemas.openxmlformats.org/officeDocument/2006/relationships/image" Target="media/image16.png"/><Relationship Id="rId56" Type="http://schemas.openxmlformats.org/officeDocument/2006/relationships/image" Target="media/image22.png"/><Relationship Id="rId64" Type="http://schemas.openxmlformats.org/officeDocument/2006/relationships/hyperlink" Target="https://www.sportaus.gov.au/participation_drivers" TargetMode="External"/><Relationship Id="rId69" Type="http://schemas.openxmlformats.org/officeDocument/2006/relationships/hyperlink" Target="https://www.sportaus.gov.au/participation_drivers" TargetMode="External"/><Relationship Id="rId77" Type="http://schemas.openxmlformats.org/officeDocument/2006/relationships/hyperlink" Target="https://sportaus.gov.au/participation/drivers" TargetMode="External"/><Relationship Id="rId8" Type="http://schemas.openxmlformats.org/officeDocument/2006/relationships/webSettings" Target="webSettings.xml"/><Relationship Id="rId51" Type="http://schemas.openxmlformats.org/officeDocument/2006/relationships/hyperlink" Target="https://sportaus.gov.au/participation" TargetMode="External"/><Relationship Id="rId72" Type="http://schemas.openxmlformats.org/officeDocument/2006/relationships/hyperlink" Target="https://www.sportaus.gov.au/participation_drivers"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yperlink" Target="https://www.sportaus.gov.au/participation/trends" TargetMode="External"/><Relationship Id="rId38" Type="http://schemas.openxmlformats.org/officeDocument/2006/relationships/hyperlink" Target="https://www.sportaus.gov.au/__data/assets/word_doc/0004/742855/35819_Participation-planning-templates_Participation-plan-template.docx" TargetMode="External"/><Relationship Id="rId46" Type="http://schemas.openxmlformats.org/officeDocument/2006/relationships/image" Target="media/image14.png"/><Relationship Id="rId59" Type="http://schemas.openxmlformats.org/officeDocument/2006/relationships/image" Target="media/image24.png"/><Relationship Id="rId67" Type="http://schemas.openxmlformats.org/officeDocument/2006/relationships/hyperlink" Target="https://www.sportaus.gov.au/participation_drivers" TargetMode="External"/><Relationship Id="rId20" Type="http://schemas.openxmlformats.org/officeDocument/2006/relationships/image" Target="media/image7.png"/><Relationship Id="rId41" Type="http://schemas.openxmlformats.org/officeDocument/2006/relationships/hyperlink" Target="https://www.sportaus.gov.au/__data/assets/word_doc/0004/742855/35819_Participation-planning-templates_Participation-plan-template.docx" TargetMode="External"/><Relationship Id="rId54" Type="http://schemas.openxmlformats.org/officeDocument/2006/relationships/image" Target="media/image20.png"/><Relationship Id="rId62" Type="http://schemas.openxmlformats.org/officeDocument/2006/relationships/image" Target="media/image27.png"/><Relationship Id="rId70" Type="http://schemas.openxmlformats.org/officeDocument/2006/relationships/hyperlink" Target="https://www.sportaus.gov.au/participation_drivers" TargetMode="External"/><Relationship Id="rId75"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portaus.gov.au/participation/drivers" TargetMode="External"/><Relationship Id="rId23" Type="http://schemas.openxmlformats.org/officeDocument/2006/relationships/image" Target="media/image10.png"/><Relationship Id="rId28" Type="http://schemas.openxmlformats.org/officeDocument/2006/relationships/hyperlink" Target="https://www.unicef.org/knowledge-exchange/index_83137.html" TargetMode="External"/><Relationship Id="rId36" Type="http://schemas.openxmlformats.org/officeDocument/2006/relationships/hyperlink" Target="https://www.forbes.com/sites/groupthink/2016/02/02/start-stop-continue-tutorial/" TargetMode="External"/><Relationship Id="rId49" Type="http://schemas.openxmlformats.org/officeDocument/2006/relationships/hyperlink" Target="https://sportaus.gov.au/participation" TargetMode="External"/><Relationship Id="rId57" Type="http://schemas.openxmlformats.org/officeDocument/2006/relationships/image" Target="media/image23.png"/><Relationship Id="rId10" Type="http://schemas.openxmlformats.org/officeDocument/2006/relationships/endnotes" Target="endnotes.xml"/><Relationship Id="rId31" Type="http://schemas.openxmlformats.org/officeDocument/2006/relationships/hyperlink" Target="https://www.sportaus.gov.au/__data/assets/word_doc/0003/742854/35819_Participation-planning-templates_Gap-analysis.docx" TargetMode="External"/><Relationship Id="rId44" Type="http://schemas.openxmlformats.org/officeDocument/2006/relationships/hyperlink" Target="mailto:participation@sportaus.gov.au?subject=Webiste%20Enquiry%20-%20Participation%20Planning" TargetMode="External"/><Relationship Id="rId52" Type="http://schemas.openxmlformats.org/officeDocument/2006/relationships/image" Target="media/image18.png"/><Relationship Id="rId60" Type="http://schemas.openxmlformats.org/officeDocument/2006/relationships/image" Target="media/image25.png"/><Relationship Id="rId65" Type="http://schemas.openxmlformats.org/officeDocument/2006/relationships/hyperlink" Target="https://www.sportaus.gov.au/participation_drivers" TargetMode="External"/><Relationship Id="rId73" Type="http://schemas.openxmlformats.org/officeDocument/2006/relationships/hyperlink" Target="https://sportaus.gov.au/participation/drivers" TargetMode="External"/><Relationship Id="rId78" Type="http://schemas.openxmlformats.org/officeDocument/2006/relationships/hyperlink" Target="https://sportaus.gov.au/participation"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hyperlink" Target="https://www.sportaus.gov.au/__data/assets/word_doc/0004/742855/35819_Participation-planning-templates_Participation-plan-template.docx" TargetMode="External"/><Relationship Id="rId34" Type="http://schemas.openxmlformats.org/officeDocument/2006/relationships/hyperlink" Target="https://www.sportaus.gov.au/participation/participants" TargetMode="External"/><Relationship Id="rId50" Type="http://schemas.openxmlformats.org/officeDocument/2006/relationships/image" Target="media/image17.jpeg"/><Relationship Id="rId55" Type="http://schemas.openxmlformats.org/officeDocument/2006/relationships/image" Target="media/image21.png"/><Relationship Id="rId76" Type="http://schemas.openxmlformats.org/officeDocument/2006/relationships/image" Target="media/image30.png"/><Relationship Id="rId7" Type="http://schemas.openxmlformats.org/officeDocument/2006/relationships/settings" Target="settings.xml"/><Relationship Id="rId71" Type="http://schemas.openxmlformats.org/officeDocument/2006/relationships/hyperlink" Target="https://www.sportaus.gov.au/participation_drivers" TargetMode="External"/><Relationship Id="rId2" Type="http://schemas.openxmlformats.org/officeDocument/2006/relationships/customXml" Target="../customXml/item2.xml"/><Relationship Id="rId29" Type="http://schemas.openxmlformats.org/officeDocument/2006/relationships/hyperlink" Target="https://sportaus.gov.au/participation/driver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jgyj\Dropbox\MSO%20Conversions\Keep%20Creative%20Word%20Template%20-%20Macros%20-%202018-03-26.dotm" TargetMode="External"/></Relationships>
</file>

<file path=word/theme/theme1.xml><?xml version="1.0" encoding="utf-8"?>
<a:theme xmlns:a="http://schemas.openxmlformats.org/drawingml/2006/main" name="Office Theme">
  <a:themeElements>
    <a:clrScheme name="Sport AUS">
      <a:dk1>
        <a:srgbClr val="000000"/>
      </a:dk1>
      <a:lt1>
        <a:srgbClr val="FFFFFF"/>
      </a:lt1>
      <a:dk2>
        <a:srgbClr val="191919"/>
      </a:dk2>
      <a:lt2>
        <a:srgbClr val="E8E8E8"/>
      </a:lt2>
      <a:accent1>
        <a:srgbClr val="000033"/>
      </a:accent1>
      <a:accent2>
        <a:srgbClr val="F8C109"/>
      </a:accent2>
      <a:accent3>
        <a:srgbClr val="007CB3"/>
      </a:accent3>
      <a:accent4>
        <a:srgbClr val="77CBE9"/>
      </a:accent4>
      <a:accent5>
        <a:srgbClr val="2E9D45"/>
      </a:accent5>
      <a:accent6>
        <a:srgbClr val="B2CC71"/>
      </a:accent6>
      <a:hlink>
        <a:srgbClr val="000033"/>
      </a:hlink>
      <a:folHlink>
        <a:srgbClr val="00003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07d5be3-86ee-4fe5-b1ca-f45a82408434">
      <UserInfo>
        <DisplayName>Lisa Nugara</DisplayName>
        <AccountId>13</AccountId>
        <AccountType/>
      </UserInfo>
      <UserInfo>
        <DisplayName>Matthew Warr</DisplayName>
        <AccountId>23</AccountId>
        <AccountType/>
      </UserInfo>
      <UserInfo>
        <DisplayName>Nat Smith</DisplayName>
        <AccountId>18</AccountId>
        <AccountType/>
      </UserInfo>
      <UserInfo>
        <DisplayName>Kathryn Duff</DisplayName>
        <AccountId>6</AccountId>
        <AccountType/>
      </UserInfo>
      <UserInfo>
        <DisplayName>Michelle Patt</DisplayName>
        <AccountId>117</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04A121C31C2B64ABE08C3125C93DF3F" ma:contentTypeVersion="15" ma:contentTypeDescription="Create a new document." ma:contentTypeScope="" ma:versionID="640480a7c3b0f5d6600dce7e0ec47e06">
  <xsd:schema xmlns:xsd="http://www.w3.org/2001/XMLSchema" xmlns:xs="http://www.w3.org/2001/XMLSchema" xmlns:p="http://schemas.microsoft.com/office/2006/metadata/properties" xmlns:ns1="http://schemas.microsoft.com/sharepoint/v3" xmlns:ns2="6b0e1bec-fdd6-441d-b2a8-1bc6e7d3e351" xmlns:ns3="907d5be3-86ee-4fe5-b1ca-f45a82408434" targetNamespace="http://schemas.microsoft.com/office/2006/metadata/properties" ma:root="true" ma:fieldsID="4c67d567fd9d0fa005761f49681f76ae" ns1:_="" ns2:_="" ns3:_="">
    <xsd:import namespace="http://schemas.microsoft.com/sharepoint/v3"/>
    <xsd:import namespace="6b0e1bec-fdd6-441d-b2a8-1bc6e7d3e351"/>
    <xsd:import namespace="907d5be3-86ee-4fe5-b1ca-f45a8240843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0e1bec-fdd6-441d-b2a8-1bc6e7d3e3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07d5be3-86ee-4fe5-b1ca-f45a8240843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DC3937-A4E5-451E-A899-2277478B76B0}">
  <ds:schemaRefs>
    <ds:schemaRef ds:uri="http://schemas.openxmlformats.org/officeDocument/2006/bibliography"/>
  </ds:schemaRefs>
</ds:datastoreItem>
</file>

<file path=customXml/itemProps2.xml><?xml version="1.0" encoding="utf-8"?>
<ds:datastoreItem xmlns:ds="http://schemas.openxmlformats.org/officeDocument/2006/customXml" ds:itemID="{79D7ED34-8415-4AE3-9131-C678B8EE61DE}">
  <ds:schemaRefs>
    <ds:schemaRef ds:uri="http://schemas.microsoft.com/sharepoint/v3/contenttype/forms"/>
  </ds:schemaRefs>
</ds:datastoreItem>
</file>

<file path=customXml/itemProps3.xml><?xml version="1.0" encoding="utf-8"?>
<ds:datastoreItem xmlns:ds="http://schemas.openxmlformats.org/officeDocument/2006/customXml" ds:itemID="{6F997EB6-67AD-4568-95BC-565319C4A90F}">
  <ds:schemaRefs>
    <ds:schemaRef ds:uri="http://schemas.microsoft.com/office/2006/metadata/properties"/>
    <ds:schemaRef ds:uri="http://schemas.microsoft.com/office/infopath/2007/PartnerControls"/>
    <ds:schemaRef ds:uri="907d5be3-86ee-4fe5-b1ca-f45a82408434"/>
    <ds:schemaRef ds:uri="http://schemas.microsoft.com/sharepoint/v3"/>
  </ds:schemaRefs>
</ds:datastoreItem>
</file>

<file path=customXml/itemProps4.xml><?xml version="1.0" encoding="utf-8"?>
<ds:datastoreItem xmlns:ds="http://schemas.openxmlformats.org/officeDocument/2006/customXml" ds:itemID="{8A936E03-DEE2-4475-A89E-48814B5D05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b0e1bec-fdd6-441d-b2a8-1bc6e7d3e351"/>
    <ds:schemaRef ds:uri="907d5be3-86ee-4fe5-b1ca-f45a82408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Keep Creative Word Template - Macros - 2018-03-26</Template>
  <TotalTime>48</TotalTime>
  <Pages>14</Pages>
  <Words>3753</Words>
  <Characters>21396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Fulford</dc:creator>
  <cp:keywords/>
  <dc:description/>
  <cp:lastModifiedBy>Sarah Hull</cp:lastModifiedBy>
  <cp:revision>14</cp:revision>
  <dcterms:created xsi:type="dcterms:W3CDTF">2021-02-02T05:06:00Z</dcterms:created>
  <dcterms:modified xsi:type="dcterms:W3CDTF">2021-09-03T00:58:00Z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0x010100804A121C31C2B64ABE08C3125C93DF3F</vt:lpwstr>
  </property>
</Properties>
</file>